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default" w:hAnsi="Times New Roman" w:eastAsia="宋体" w:cs="Times New Roman" w:asciiTheme="minorAscii"/>
          <w:b/>
          <w:bCs w:val="0"/>
          <w:sz w:val="36"/>
          <w:szCs w:val="36"/>
          <w:lang w:val="en-US" w:eastAsia="zh-CN"/>
        </w:rPr>
      </w:pPr>
      <w:r>
        <w:rPr>
          <w:rFonts w:hint="default" w:hAnsi="Times New Roman" w:eastAsia="宋体" w:cs="Times New Roman" w:asciiTheme="minorAscii"/>
          <w:b/>
          <w:bCs w:val="0"/>
          <w:sz w:val="36"/>
          <w:szCs w:val="36"/>
          <w:lang w:val="en-US" w:eastAsia="zh-CN"/>
        </w:rPr>
        <w:t>Section 1</w:t>
      </w:r>
    </w:p>
    <w:p>
      <w:pPr>
        <w:jc w:val="center"/>
        <w:rPr>
          <w:rFonts w:hint="default" w:ascii="Times New Roman" w:hAnsi="Times New Roman" w:eastAsia="宋体" w:cs="Times New Roman"/>
          <w:b/>
          <w:bCs w:val="0"/>
          <w:sz w:val="24"/>
          <w:szCs w:val="24"/>
          <w:lang w:val="en-GB" w:eastAsia="zh-CN"/>
        </w:rPr>
      </w:pPr>
    </w:p>
    <w:p>
      <w:pPr>
        <w:adjustRightInd w:val="0"/>
        <w:snapToGrid w:val="0"/>
        <w:spacing w:line="400" w:lineRule="exact"/>
        <w:rPr>
          <w:rFonts w:hAnsi="宋体" w:eastAsia="宋体" w:cs="宋体"/>
          <w:b/>
          <w:bCs/>
          <w:sz w:val="24"/>
          <w:highlight w:val="none"/>
          <w:shd w:val="clear" w:color="auto" w:fill="auto"/>
        </w:rPr>
      </w:pPr>
      <w:r>
        <w:rPr>
          <w:rFonts w:hint="eastAsia" w:hAnsi="宋体" w:eastAsia="宋体" w:cs="宋体"/>
          <w:b/>
          <w:bCs/>
          <w:sz w:val="24"/>
          <w:highlight w:val="none"/>
          <w:shd w:val="clear" w:color="auto" w:fill="auto"/>
        </w:rPr>
        <w:t>一、从方框中选择适当的单词并用其正确形式将句子补充完整。</w:t>
      </w:r>
    </w:p>
    <w:tbl>
      <w:tblPr>
        <w:tblStyle w:val="4"/>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Layout w:type="fixed"/>
        <w:tblCellMar>
          <w:top w:w="0" w:type="dxa"/>
          <w:left w:w="108" w:type="dxa"/>
          <w:bottom w:w="0" w:type="dxa"/>
          <w:right w:w="108" w:type="dxa"/>
        </w:tblCellMar>
      </w:tblPr>
      <w:tblGrid>
        <w:gridCol w:w="1704"/>
        <w:gridCol w:w="1704"/>
        <w:gridCol w:w="1704"/>
        <w:gridCol w:w="1705"/>
        <w:gridCol w:w="17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c>
          <w:tcPr>
            <w:tcW w:w="1704" w:type="dxa"/>
            <w:tcBorders>
              <w:top w:val="single" w:color="auto" w:sz="4" w:space="0"/>
              <w:left w:val="single" w:color="auto" w:sz="4" w:space="0"/>
              <w:bottom w:val="single" w:color="auto" w:sz="4" w:space="0"/>
              <w:right w:val="single" w:color="auto" w:sz="4" w:space="0"/>
            </w:tcBorders>
            <w:shd w:val="clear" w:color="auto" w:fill="FFFFFF" w:themeFill="background1"/>
            <w:vAlign w:val="top"/>
          </w:tcPr>
          <w:p>
            <w:pPr>
              <w:adjustRightInd w:val="0"/>
              <w:snapToGrid w:val="0"/>
              <w:spacing w:after="0" w:line="400" w:lineRule="exact"/>
              <w:rPr>
                <w:rFonts w:hint="default" w:hAnsi="宋体" w:eastAsia="宋体" w:cs="宋体" w:asciiTheme="minorAscii"/>
                <w:sz w:val="24"/>
                <w:szCs w:val="24"/>
                <w:lang w:val="en-US" w:eastAsia="zh-CN"/>
              </w:rPr>
            </w:pPr>
            <w:r>
              <w:rPr>
                <w:rFonts w:hint="default" w:hAnsi="宋体" w:eastAsia="宋体" w:cs="宋体" w:asciiTheme="minorAscii"/>
                <w:sz w:val="24"/>
                <w:szCs w:val="24"/>
                <w:lang w:val="en-US" w:eastAsia="zh-CN"/>
              </w:rPr>
              <w:t>recycling</w:t>
            </w:r>
          </w:p>
        </w:tc>
        <w:tc>
          <w:tcPr>
            <w:tcW w:w="1704" w:type="dxa"/>
            <w:tcBorders>
              <w:top w:val="single" w:color="auto" w:sz="4" w:space="0"/>
              <w:left w:val="single" w:color="auto" w:sz="4" w:space="0"/>
              <w:bottom w:val="single" w:color="auto" w:sz="4" w:space="0"/>
              <w:right w:val="single" w:color="auto" w:sz="4" w:space="0"/>
            </w:tcBorders>
            <w:shd w:val="clear" w:color="auto" w:fill="FFFFFF" w:themeFill="background1"/>
            <w:vAlign w:val="top"/>
          </w:tcPr>
          <w:p>
            <w:pPr>
              <w:adjustRightInd w:val="0"/>
              <w:snapToGrid w:val="0"/>
              <w:spacing w:after="0" w:line="400" w:lineRule="exact"/>
              <w:rPr>
                <w:rFonts w:hint="default" w:hAnsi="宋体" w:eastAsia="宋体" w:cs="宋体" w:asciiTheme="minorAscii"/>
                <w:sz w:val="24"/>
                <w:szCs w:val="24"/>
                <w:lang w:val="en-US" w:eastAsia="zh-CN"/>
              </w:rPr>
            </w:pPr>
            <w:r>
              <w:rPr>
                <w:rFonts w:hint="default" w:hAnsi="宋体" w:eastAsia="宋体" w:cs="宋体" w:asciiTheme="minorAscii"/>
                <w:sz w:val="24"/>
                <w:szCs w:val="24"/>
                <w:lang w:val="en-US" w:eastAsia="zh-CN"/>
              </w:rPr>
              <w:t>further</w:t>
            </w:r>
          </w:p>
        </w:tc>
        <w:tc>
          <w:tcPr>
            <w:tcW w:w="1704" w:type="dxa"/>
            <w:tcBorders>
              <w:top w:val="single" w:color="auto" w:sz="4" w:space="0"/>
              <w:left w:val="single" w:color="auto" w:sz="4" w:space="0"/>
              <w:bottom w:val="single" w:color="auto" w:sz="4" w:space="0"/>
              <w:right w:val="single" w:color="auto" w:sz="4" w:space="0"/>
            </w:tcBorders>
            <w:shd w:val="clear" w:color="auto" w:fill="FFFFFF" w:themeFill="background1"/>
            <w:vAlign w:val="top"/>
          </w:tcPr>
          <w:p>
            <w:pPr>
              <w:adjustRightInd w:val="0"/>
              <w:snapToGrid w:val="0"/>
              <w:spacing w:after="0" w:line="400" w:lineRule="exact"/>
              <w:rPr>
                <w:rFonts w:hint="default" w:hAnsi="宋体" w:eastAsia="宋体" w:cs="宋体" w:asciiTheme="minorAscii"/>
                <w:sz w:val="24"/>
                <w:szCs w:val="24"/>
                <w:lang w:val="en-US" w:eastAsia="zh-CN"/>
              </w:rPr>
            </w:pPr>
            <w:r>
              <w:rPr>
                <w:rFonts w:hint="default" w:hAnsi="宋体" w:eastAsia="宋体" w:cs="宋体" w:asciiTheme="minorAscii"/>
                <w:sz w:val="24"/>
                <w:szCs w:val="24"/>
                <w:lang w:val="en-US" w:eastAsia="zh-CN"/>
              </w:rPr>
              <w:t>disease</w:t>
            </w:r>
          </w:p>
        </w:tc>
        <w:tc>
          <w:tcPr>
            <w:tcW w:w="1704" w:type="dxa"/>
            <w:tcBorders>
              <w:top w:val="single" w:color="auto" w:sz="4" w:space="0"/>
              <w:left w:val="single" w:color="auto" w:sz="4" w:space="0"/>
              <w:bottom w:val="single" w:color="auto" w:sz="4" w:space="0"/>
              <w:right w:val="single" w:color="auto" w:sz="4" w:space="0"/>
            </w:tcBorders>
            <w:shd w:val="clear" w:color="auto" w:fill="FFFFFF" w:themeFill="background1"/>
            <w:vAlign w:val="top"/>
          </w:tcPr>
          <w:p>
            <w:pPr>
              <w:adjustRightInd w:val="0"/>
              <w:snapToGrid w:val="0"/>
              <w:spacing w:after="0" w:line="400" w:lineRule="exact"/>
              <w:rPr>
                <w:rFonts w:hint="default" w:hAnsi="宋体" w:eastAsia="宋体" w:cs="宋体" w:asciiTheme="minorAscii"/>
                <w:sz w:val="24"/>
                <w:szCs w:val="24"/>
                <w:lang w:val="en-US" w:eastAsia="zh-CN"/>
              </w:rPr>
            </w:pPr>
            <w:r>
              <w:rPr>
                <w:rFonts w:hint="default" w:hAnsi="宋体" w:eastAsia="宋体" w:cs="宋体" w:asciiTheme="minorAscii"/>
                <w:sz w:val="24"/>
                <w:szCs w:val="24"/>
                <w:lang w:val="en-US" w:eastAsia="zh-CN"/>
              </w:rPr>
              <w:t>certificate</w:t>
            </w:r>
          </w:p>
        </w:tc>
        <w:tc>
          <w:tcPr>
            <w:tcW w:w="1704" w:type="dxa"/>
            <w:tcBorders>
              <w:top w:val="single" w:color="auto" w:sz="4" w:space="0"/>
              <w:left w:val="single" w:color="auto" w:sz="4" w:space="0"/>
              <w:bottom w:val="single" w:color="auto" w:sz="4" w:space="0"/>
              <w:right w:val="single" w:color="auto" w:sz="4" w:space="0"/>
            </w:tcBorders>
            <w:shd w:val="clear" w:color="auto" w:fill="FFFFFF" w:themeFill="background1"/>
            <w:vAlign w:val="top"/>
          </w:tcPr>
          <w:p>
            <w:pPr>
              <w:adjustRightInd w:val="0"/>
              <w:snapToGrid w:val="0"/>
              <w:spacing w:after="0" w:line="400" w:lineRule="exact"/>
              <w:rPr>
                <w:rFonts w:hint="default" w:hAnsi="宋体" w:eastAsia="宋体" w:cs="宋体" w:asciiTheme="minorAscii"/>
                <w:sz w:val="24"/>
                <w:szCs w:val="24"/>
                <w:lang w:val="en-US" w:eastAsia="zh-CN"/>
              </w:rPr>
            </w:pPr>
            <w:r>
              <w:rPr>
                <w:rFonts w:hint="default" w:hAnsi="宋体" w:eastAsia="宋体" w:cs="宋体" w:asciiTheme="minorAscii"/>
                <w:sz w:val="24"/>
                <w:szCs w:val="24"/>
                <w:lang w:val="en-US" w:eastAsia="zh-CN"/>
              </w:rPr>
              <w:t>insight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4" w:type="dxa"/>
            <w:tcBorders>
              <w:top w:val="single" w:color="auto" w:sz="4" w:space="0"/>
              <w:left w:val="single" w:color="auto" w:sz="4" w:space="0"/>
              <w:bottom w:val="single" w:color="auto" w:sz="4" w:space="0"/>
              <w:right w:val="single" w:color="auto" w:sz="4" w:space="0"/>
            </w:tcBorders>
            <w:shd w:val="clear" w:color="auto" w:fill="FFFFFF" w:themeFill="background1"/>
            <w:vAlign w:val="top"/>
          </w:tcPr>
          <w:p>
            <w:pPr>
              <w:adjustRightInd w:val="0"/>
              <w:snapToGrid w:val="0"/>
              <w:spacing w:after="0" w:line="400" w:lineRule="exact"/>
              <w:rPr>
                <w:rFonts w:hint="default" w:hAnsi="宋体" w:eastAsia="宋体" w:cs="宋体" w:asciiTheme="minorAscii"/>
                <w:sz w:val="24"/>
                <w:szCs w:val="24"/>
                <w:lang w:val="en-US" w:eastAsia="zh-CN"/>
              </w:rPr>
            </w:pPr>
            <w:r>
              <w:rPr>
                <w:rFonts w:hint="default" w:hAnsi="宋体" w:eastAsia="宋体" w:cs="宋体" w:asciiTheme="minorAscii"/>
                <w:sz w:val="24"/>
                <w:szCs w:val="24"/>
                <w:lang w:val="en-US" w:eastAsia="zh-CN"/>
              </w:rPr>
              <w:t>temporary</w:t>
            </w:r>
          </w:p>
        </w:tc>
        <w:tc>
          <w:tcPr>
            <w:tcW w:w="1704" w:type="dxa"/>
            <w:tcBorders>
              <w:top w:val="single" w:color="auto" w:sz="4" w:space="0"/>
              <w:left w:val="single" w:color="auto" w:sz="4" w:space="0"/>
              <w:bottom w:val="single" w:color="auto" w:sz="4" w:space="0"/>
              <w:right w:val="single" w:color="auto" w:sz="4" w:space="0"/>
            </w:tcBorders>
            <w:shd w:val="clear" w:color="auto" w:fill="FFFFFF" w:themeFill="background1"/>
            <w:vAlign w:val="top"/>
          </w:tcPr>
          <w:p>
            <w:pPr>
              <w:adjustRightInd w:val="0"/>
              <w:snapToGrid w:val="0"/>
              <w:spacing w:after="0" w:line="400" w:lineRule="exact"/>
              <w:rPr>
                <w:rFonts w:hint="default" w:hAnsi="宋体" w:eastAsia="宋体" w:cs="宋体" w:asciiTheme="minorAscii"/>
                <w:sz w:val="24"/>
                <w:szCs w:val="24"/>
                <w:lang w:val="en-US" w:eastAsia="zh-CN"/>
              </w:rPr>
            </w:pPr>
            <w:r>
              <w:rPr>
                <w:rFonts w:hint="default" w:hAnsi="宋体" w:eastAsia="宋体" w:cs="宋体" w:asciiTheme="minorAscii"/>
                <w:sz w:val="24"/>
                <w:szCs w:val="24"/>
                <w:lang w:val="en-US" w:eastAsia="zh-CN"/>
              </w:rPr>
              <w:t>sensitive</w:t>
            </w:r>
          </w:p>
        </w:tc>
        <w:tc>
          <w:tcPr>
            <w:tcW w:w="1704" w:type="dxa"/>
            <w:tcBorders>
              <w:top w:val="single" w:color="auto" w:sz="4" w:space="0"/>
              <w:left w:val="single" w:color="auto" w:sz="4" w:space="0"/>
              <w:bottom w:val="single" w:color="auto" w:sz="4" w:space="0"/>
              <w:right w:val="single" w:color="auto" w:sz="4" w:space="0"/>
            </w:tcBorders>
            <w:shd w:val="clear" w:color="auto" w:fill="FFFFFF" w:themeFill="background1"/>
            <w:vAlign w:val="top"/>
          </w:tcPr>
          <w:p>
            <w:pPr>
              <w:adjustRightInd w:val="0"/>
              <w:snapToGrid w:val="0"/>
              <w:spacing w:after="0" w:line="400" w:lineRule="exact"/>
              <w:rPr>
                <w:rFonts w:hint="default" w:hAnsi="宋体" w:eastAsia="宋体" w:cs="宋体" w:asciiTheme="minorAscii"/>
                <w:sz w:val="24"/>
                <w:szCs w:val="24"/>
                <w:lang w:val="en-US" w:eastAsia="zh-CN"/>
              </w:rPr>
            </w:pPr>
            <w:r>
              <w:rPr>
                <w:rFonts w:hint="default" w:hAnsi="宋体" w:eastAsia="宋体" w:cs="宋体" w:asciiTheme="minorAscii"/>
                <w:sz w:val="24"/>
                <w:szCs w:val="24"/>
                <w:lang w:val="en-US" w:eastAsia="zh-CN"/>
              </w:rPr>
              <w:t>chief</w:t>
            </w:r>
          </w:p>
        </w:tc>
        <w:tc>
          <w:tcPr>
            <w:tcW w:w="1704" w:type="dxa"/>
            <w:tcBorders>
              <w:top w:val="single" w:color="auto" w:sz="4" w:space="0"/>
              <w:left w:val="single" w:color="auto" w:sz="4" w:space="0"/>
              <w:bottom w:val="single" w:color="auto" w:sz="4" w:space="0"/>
              <w:right w:val="single" w:color="auto" w:sz="4" w:space="0"/>
            </w:tcBorders>
            <w:shd w:val="clear" w:color="auto" w:fill="FFFFFF" w:themeFill="background1"/>
            <w:vAlign w:val="top"/>
          </w:tcPr>
          <w:p>
            <w:pPr>
              <w:adjustRightInd w:val="0"/>
              <w:snapToGrid w:val="0"/>
              <w:spacing w:after="0" w:line="400" w:lineRule="exact"/>
              <w:rPr>
                <w:rFonts w:hint="default" w:hAnsi="宋体" w:eastAsia="宋体" w:cs="宋体" w:asciiTheme="minorAscii"/>
                <w:sz w:val="24"/>
                <w:szCs w:val="24"/>
                <w:lang w:val="en-US" w:eastAsia="zh-CN"/>
              </w:rPr>
            </w:pPr>
            <w:r>
              <w:rPr>
                <w:rFonts w:hint="default" w:hAnsi="宋体" w:eastAsia="宋体" w:cs="宋体" w:asciiTheme="minorAscii"/>
                <w:sz w:val="24"/>
                <w:szCs w:val="24"/>
                <w:lang w:val="en-US" w:eastAsia="zh-CN"/>
              </w:rPr>
              <w:t>ministry</w:t>
            </w:r>
          </w:p>
        </w:tc>
        <w:tc>
          <w:tcPr>
            <w:tcW w:w="1704" w:type="dxa"/>
            <w:tcBorders>
              <w:top w:val="single" w:color="auto" w:sz="4" w:space="0"/>
              <w:left w:val="single" w:color="auto" w:sz="4" w:space="0"/>
              <w:bottom w:val="single" w:color="auto" w:sz="4" w:space="0"/>
              <w:right w:val="single" w:color="auto" w:sz="4" w:space="0"/>
            </w:tcBorders>
            <w:shd w:val="clear" w:color="auto" w:fill="FFFFFF" w:themeFill="background1"/>
            <w:vAlign w:val="top"/>
          </w:tcPr>
          <w:p>
            <w:pPr>
              <w:adjustRightInd w:val="0"/>
              <w:snapToGrid w:val="0"/>
              <w:spacing w:after="0" w:line="400" w:lineRule="exact"/>
              <w:rPr>
                <w:rFonts w:hint="default" w:hAnsi="宋体" w:eastAsia="宋体" w:cs="宋体" w:asciiTheme="minorAscii"/>
                <w:sz w:val="24"/>
                <w:szCs w:val="24"/>
                <w:lang w:val="en-US" w:eastAsia="zh-CN"/>
              </w:rPr>
            </w:pPr>
            <w:r>
              <w:rPr>
                <w:rFonts w:hint="default" w:hAnsi="宋体" w:eastAsia="宋体" w:cs="宋体" w:asciiTheme="minorAscii"/>
                <w:sz w:val="24"/>
                <w:szCs w:val="24"/>
                <w:lang w:val="en-US" w:eastAsia="zh-CN"/>
              </w:rPr>
              <w:t>territory</w:t>
            </w:r>
          </w:p>
        </w:tc>
      </w:tr>
    </w:tbl>
    <w:p>
      <w:pPr>
        <w:tabs>
          <w:tab w:val="left" w:pos="1333"/>
        </w:tabs>
        <w:rPr>
          <w:rFonts w:hint="eastAsia" w:eastAsiaTheme="minorEastAsia"/>
          <w:lang w:eastAsia="zh-CN"/>
        </w:rPr>
      </w:pPr>
    </w:p>
    <w:p>
      <w:pPr>
        <w:rPr>
          <w:rFonts w:hint="default"/>
          <w:sz w:val="24"/>
          <w:szCs w:val="24"/>
          <w:lang w:val="en-US" w:eastAsia="zh-CN"/>
        </w:rPr>
      </w:pPr>
      <w:r>
        <w:rPr>
          <w:rFonts w:hint="eastAsia" w:ascii="Calibri" w:hAnsi="Calibri" w:cs="Calibri"/>
          <w:color w:val="000000"/>
          <w:kern w:val="0"/>
          <w:sz w:val="24"/>
          <w:szCs w:val="24"/>
          <w:lang w:val="en-US" w:eastAsia="zh-CN"/>
        </w:rPr>
        <w:t>1. The actor was very __________, so he felt angry with the audience's negative comments on his new movie.</w:t>
      </w:r>
    </w:p>
    <w:p>
      <w:pPr>
        <w:rPr>
          <w:rFonts w:hint="default"/>
          <w:sz w:val="24"/>
          <w:szCs w:val="24"/>
          <w:lang w:val="en-US" w:eastAsia="zh-CN"/>
        </w:rPr>
      </w:pPr>
      <w:r>
        <w:rPr>
          <w:rFonts w:hint="eastAsia" w:ascii="Calibri" w:hAnsi="Calibri" w:cs="Calibri"/>
          <w:color w:val="000000"/>
          <w:kern w:val="0"/>
          <w:sz w:val="24"/>
          <w:szCs w:val="24"/>
          <w:lang w:val="en-US" w:eastAsia="zh-CN"/>
        </w:rPr>
        <w:t>2. Even today, we still don't know all the causes of heart _________.</w:t>
      </w:r>
    </w:p>
    <w:p>
      <w:pPr>
        <w:rPr>
          <w:rFonts w:hint="default"/>
          <w:sz w:val="24"/>
          <w:szCs w:val="24"/>
          <w:lang w:val="en-US" w:eastAsia="zh-CN"/>
        </w:rPr>
      </w:pPr>
      <w:r>
        <w:rPr>
          <w:rFonts w:hint="eastAsia" w:ascii="Calibri" w:hAnsi="Calibri" w:cs="Calibri"/>
          <w:color w:val="000000"/>
          <w:kern w:val="0"/>
          <w:sz w:val="24"/>
          <w:szCs w:val="24"/>
          <w:lang w:val="en-US" w:eastAsia="zh-CN"/>
        </w:rPr>
        <w:t>3. A teaching __________ is required if you want to teach in public high schools.</w:t>
      </w:r>
    </w:p>
    <w:p>
      <w:pPr>
        <w:rPr>
          <w:rFonts w:hint="default"/>
          <w:sz w:val="24"/>
          <w:szCs w:val="24"/>
          <w:lang w:val="en-US" w:eastAsia="zh-CN"/>
        </w:rPr>
      </w:pPr>
      <w:r>
        <w:rPr>
          <w:rFonts w:hint="eastAsia" w:ascii="Calibri" w:hAnsi="Calibri" w:cs="Calibri"/>
          <w:color w:val="000000"/>
          <w:kern w:val="0"/>
          <w:sz w:val="24"/>
          <w:szCs w:val="24"/>
          <w:lang w:val="en-US" w:eastAsia="zh-CN"/>
        </w:rPr>
        <w:t>4. People are getting more aware of the significance of the _________ matter in environmental protection.</w:t>
      </w:r>
    </w:p>
    <w:p>
      <w:pPr>
        <w:rPr>
          <w:rFonts w:hint="default"/>
          <w:sz w:val="24"/>
          <w:szCs w:val="24"/>
          <w:lang w:val="en-US" w:eastAsia="zh-CN"/>
        </w:rPr>
      </w:pPr>
      <w:r>
        <w:rPr>
          <w:rFonts w:hint="eastAsia" w:ascii="Calibri" w:hAnsi="Calibri" w:cs="Calibri"/>
          <w:color w:val="000000"/>
          <w:kern w:val="0"/>
          <w:sz w:val="24"/>
          <w:szCs w:val="24"/>
          <w:lang w:val="en-US" w:eastAsia="zh-CN"/>
        </w:rPr>
        <w:t>5. ________ actions may be necessary if the situation is getting out of control.</w:t>
      </w:r>
    </w:p>
    <w:p>
      <w:pPr>
        <w:rPr>
          <w:rFonts w:hint="default"/>
          <w:sz w:val="24"/>
          <w:szCs w:val="24"/>
          <w:lang w:val="en-US" w:eastAsia="zh-CN"/>
        </w:rPr>
      </w:pPr>
      <w:r>
        <w:rPr>
          <w:rFonts w:hint="eastAsia" w:ascii="Calibri" w:hAnsi="Calibri" w:cs="Calibri"/>
          <w:color w:val="000000"/>
          <w:kern w:val="0"/>
          <w:sz w:val="24"/>
          <w:szCs w:val="24"/>
          <w:lang w:val="en-US" w:eastAsia="zh-CN"/>
        </w:rPr>
        <w:t>6. After graduation from college, she just got a __________ job so that she could prepare for graduate school.</w:t>
      </w:r>
    </w:p>
    <w:p>
      <w:pPr>
        <w:rPr>
          <w:rFonts w:hint="default"/>
          <w:sz w:val="24"/>
          <w:szCs w:val="24"/>
          <w:lang w:val="en-US" w:eastAsia="zh-CN"/>
        </w:rPr>
      </w:pPr>
      <w:r>
        <w:rPr>
          <w:rFonts w:hint="eastAsia" w:ascii="Calibri" w:hAnsi="Calibri" w:cs="Calibri"/>
          <w:color w:val="000000"/>
          <w:kern w:val="0"/>
          <w:sz w:val="24"/>
          <w:szCs w:val="24"/>
          <w:lang w:val="en-US" w:eastAsia="zh-CN"/>
        </w:rPr>
        <w:t>7. You should go to Mr Geller as he is the __________ leader in the company.</w:t>
      </w:r>
    </w:p>
    <w:p>
      <w:pPr>
        <w:rPr>
          <w:rFonts w:hint="default"/>
          <w:sz w:val="24"/>
          <w:szCs w:val="24"/>
          <w:lang w:val="en-US" w:eastAsia="zh-CN"/>
        </w:rPr>
      </w:pPr>
      <w:r>
        <w:rPr>
          <w:rFonts w:hint="eastAsia" w:ascii="Calibri" w:hAnsi="Calibri" w:cs="Calibri"/>
          <w:color w:val="000000"/>
          <w:kern w:val="0"/>
          <w:sz w:val="24"/>
          <w:szCs w:val="24"/>
          <w:lang w:val="en-US" w:eastAsia="zh-CN"/>
        </w:rPr>
        <w:t>8. This book gave me a new __________ into human behaviours.</w:t>
      </w:r>
    </w:p>
    <w:p>
      <w:pPr>
        <w:rPr>
          <w:rFonts w:hint="default"/>
          <w:sz w:val="24"/>
          <w:szCs w:val="24"/>
          <w:lang w:val="en-US" w:eastAsia="zh-CN"/>
        </w:rPr>
      </w:pPr>
      <w:r>
        <w:rPr>
          <w:rFonts w:hint="eastAsia" w:ascii="Calibri" w:hAnsi="Calibri" w:cs="Calibri"/>
          <w:color w:val="000000"/>
          <w:kern w:val="0"/>
          <w:sz w:val="24"/>
          <w:szCs w:val="24"/>
          <w:lang w:val="en-US" w:eastAsia="zh-CN"/>
        </w:rPr>
        <w:t>9. The team explored the _________ around the North Pole.</w:t>
      </w:r>
    </w:p>
    <w:p>
      <w:pPr>
        <w:rPr>
          <w:rFonts w:hint="eastAsia" w:ascii="Calibri" w:hAnsi="Calibri" w:cs="Calibri"/>
          <w:color w:val="000000"/>
          <w:kern w:val="0"/>
          <w:sz w:val="24"/>
          <w:szCs w:val="24"/>
          <w:lang w:val="en-US" w:eastAsia="zh-CN"/>
        </w:rPr>
      </w:pPr>
      <w:r>
        <w:rPr>
          <w:rFonts w:hint="eastAsia" w:ascii="Calibri" w:hAnsi="Calibri" w:cs="Calibri"/>
          <w:color w:val="000000"/>
          <w:kern w:val="0"/>
          <w:sz w:val="24"/>
          <w:szCs w:val="24"/>
          <w:lang w:val="en-US" w:eastAsia="zh-CN"/>
        </w:rPr>
        <w:t>10. The _________ of Education just started a new program to aid schools in need.</w:t>
      </w:r>
    </w:p>
    <w:p>
      <w:pPr>
        <w:rPr>
          <w:rFonts w:hint="eastAsia" w:ascii="Calibri" w:hAnsi="Calibri" w:cs="Calibri"/>
          <w:color w:val="000000"/>
          <w:kern w:val="0"/>
          <w:sz w:val="24"/>
          <w:szCs w:val="24"/>
          <w:lang w:val="en-US" w:eastAsia="zh-CN"/>
        </w:rPr>
      </w:pPr>
    </w:p>
    <w:p>
      <w:pPr>
        <w:adjustRightInd w:val="0"/>
        <w:snapToGrid w:val="0"/>
        <w:spacing w:line="400" w:lineRule="exact"/>
        <w:rPr>
          <w:rFonts w:hAnsi="宋体" w:eastAsia="宋体" w:cs="宋体"/>
          <w:b/>
          <w:bCs/>
          <w:sz w:val="24"/>
          <w:highlight w:val="none"/>
          <w:shd w:val="clear" w:color="auto" w:fill="auto"/>
        </w:rPr>
      </w:pPr>
      <w:r>
        <w:rPr>
          <w:rFonts w:hint="eastAsia" w:hAnsi="宋体" w:eastAsia="宋体" w:cs="宋体"/>
          <w:b/>
          <w:bCs/>
          <w:sz w:val="24"/>
          <w:highlight w:val="none"/>
          <w:shd w:val="clear" w:color="auto" w:fill="auto"/>
        </w:rPr>
        <w:t>二、根据括号中的中文释义，用本单元</w:t>
      </w:r>
      <w:r>
        <w:rPr>
          <w:rFonts w:hint="eastAsia" w:hAnsi="宋体" w:eastAsia="宋体" w:cs="宋体"/>
          <w:b/>
          <w:bCs/>
          <w:sz w:val="24"/>
          <w:highlight w:val="none"/>
          <w:shd w:val="clear" w:color="auto" w:fill="auto"/>
          <w:lang w:eastAsia="zh-CN"/>
        </w:rPr>
        <w:t>所学</w:t>
      </w:r>
      <w:r>
        <w:rPr>
          <w:rFonts w:hint="eastAsia" w:hAnsi="宋体" w:eastAsia="宋体" w:cs="宋体"/>
          <w:b/>
          <w:bCs/>
          <w:sz w:val="24"/>
          <w:highlight w:val="none"/>
          <w:shd w:val="clear" w:color="auto" w:fill="auto"/>
        </w:rPr>
        <w:t>单词的正确形式完成句子。</w:t>
      </w:r>
    </w:p>
    <w:p>
      <w:pPr>
        <w:rPr>
          <w:rFonts w:hint="eastAsia"/>
        </w:rPr>
      </w:pPr>
      <w:r>
        <w:rPr>
          <w:rFonts w:hint="eastAsia" w:ascii="Calibri" w:hAnsi="Calibri" w:cs="Calibri"/>
          <w:color w:val="000000"/>
          <w:kern w:val="0"/>
          <w:sz w:val="24"/>
          <w:szCs w:val="24"/>
          <w:lang w:val="en-US" w:eastAsia="zh-CN"/>
        </w:rPr>
        <w:t>11. It was so __________ (慷慨的) of him to invite all our family to his house.</w:t>
      </w:r>
    </w:p>
    <w:p>
      <w:pPr>
        <w:rPr>
          <w:rFonts w:hint="eastAsia"/>
        </w:rPr>
      </w:pPr>
      <w:r>
        <w:rPr>
          <w:rFonts w:hint="eastAsia" w:ascii="Calibri" w:hAnsi="Calibri" w:cs="Calibri"/>
          <w:color w:val="000000"/>
          <w:kern w:val="0"/>
          <w:sz w:val="24"/>
          <w:szCs w:val="24"/>
          <w:lang w:val="en-US" w:eastAsia="zh-CN"/>
        </w:rPr>
        <w:t>12. Even in extremely difficult situations, my mother was _________ (坚强的) and kept a positive attitude towards life.</w:t>
      </w:r>
    </w:p>
    <w:p>
      <w:pPr>
        <w:rPr>
          <w:rFonts w:hint="eastAsia"/>
        </w:rPr>
      </w:pPr>
      <w:r>
        <w:rPr>
          <w:rFonts w:hint="eastAsia" w:ascii="Calibri" w:hAnsi="Calibri" w:cs="Calibri"/>
          <w:color w:val="000000"/>
          <w:kern w:val="0"/>
          <w:sz w:val="24"/>
          <w:szCs w:val="24"/>
          <w:lang w:val="en-US" w:eastAsia="zh-CN"/>
        </w:rPr>
        <w:t>13. The company has __________ (延伸) its business area to education.</w:t>
      </w:r>
    </w:p>
    <w:p>
      <w:pPr>
        <w:rPr>
          <w:rFonts w:hint="eastAsia"/>
        </w:rPr>
      </w:pPr>
      <w:r>
        <w:rPr>
          <w:rFonts w:hint="eastAsia" w:ascii="Calibri" w:hAnsi="Calibri" w:cs="Calibri"/>
          <w:color w:val="000000"/>
          <w:kern w:val="0"/>
          <w:sz w:val="24"/>
          <w:szCs w:val="24"/>
          <w:lang w:val="en-US" w:eastAsia="zh-CN"/>
        </w:rPr>
        <w:t>14. Mrs Wang's new teaching methods turned out to be very __________ (有效的).</w:t>
      </w:r>
    </w:p>
    <w:p>
      <w:pPr>
        <w:rPr>
          <w:rFonts w:hint="eastAsia"/>
        </w:rPr>
      </w:pPr>
      <w:r>
        <w:rPr>
          <w:rFonts w:hint="eastAsia" w:ascii="Calibri" w:hAnsi="Calibri" w:cs="Calibri"/>
          <w:color w:val="000000"/>
          <w:kern w:val="0"/>
          <w:sz w:val="24"/>
          <w:szCs w:val="24"/>
          <w:lang w:val="en-US" w:eastAsia="zh-CN"/>
        </w:rPr>
        <w:t>15. This global network comprises of more than 10,000 educational _____________ (机构) in 181 countries today.</w:t>
      </w:r>
    </w:p>
    <w:p>
      <w:pPr>
        <w:rPr>
          <w:rFonts w:hint="eastAsia"/>
        </w:rPr>
      </w:pPr>
      <w:r>
        <w:rPr>
          <w:rFonts w:hint="eastAsia" w:ascii="Calibri" w:hAnsi="Calibri" w:cs="Calibri"/>
          <w:color w:val="000000"/>
          <w:kern w:val="0"/>
          <w:sz w:val="24"/>
          <w:szCs w:val="24"/>
          <w:lang w:val="en-US" w:eastAsia="zh-CN"/>
        </w:rPr>
        <w:t>16. Tu Youyou and her team have gained worldwide respect for their great medical __________ (贡献).</w:t>
      </w:r>
    </w:p>
    <w:p>
      <w:pPr>
        <w:rPr>
          <w:rFonts w:hint="eastAsia" w:eastAsiaTheme="minorEastAsia"/>
          <w:lang w:eastAsia="zh-CN"/>
        </w:rPr>
      </w:pPr>
      <w:r>
        <w:rPr>
          <w:rFonts w:hint="eastAsia" w:ascii="Calibri" w:hAnsi="Calibri" w:cs="Calibri"/>
          <w:color w:val="000000"/>
          <w:kern w:val="0"/>
          <w:sz w:val="24"/>
          <w:szCs w:val="24"/>
          <w:lang w:val="en-US" w:eastAsia="zh-CN"/>
        </w:rPr>
        <w:t>17. The support _________ (获得) from a kind businessman enabled the school to improve its facilities in the campus.</w:t>
      </w:r>
    </w:p>
    <w:p>
      <w:pPr>
        <w:rPr>
          <w:rFonts w:hint="eastAsia" w:eastAsiaTheme="minorEastAsia"/>
          <w:lang w:eastAsia="zh-CN"/>
        </w:rPr>
      </w:pPr>
      <w:r>
        <w:rPr>
          <w:rFonts w:hint="eastAsia" w:ascii="Calibri" w:hAnsi="Calibri" w:cs="Calibri"/>
          <w:color w:val="000000"/>
          <w:kern w:val="0"/>
          <w:sz w:val="24"/>
          <w:szCs w:val="24"/>
          <w:lang w:val="en-US" w:eastAsia="zh-CN"/>
        </w:rPr>
        <w:t>18. Thanks to the _________ (援助) of the volunteers, every child has arrived home safely.</w:t>
      </w:r>
    </w:p>
    <w:p>
      <w:pPr>
        <w:rPr>
          <w:rFonts w:hint="eastAsia"/>
        </w:rPr>
      </w:pPr>
      <w:r>
        <w:rPr>
          <w:rFonts w:hint="eastAsia" w:ascii="Calibri" w:hAnsi="Calibri" w:cs="Calibri"/>
          <w:color w:val="000000"/>
          <w:kern w:val="0"/>
          <w:sz w:val="24"/>
          <w:szCs w:val="24"/>
          <w:lang w:val="en-US" w:eastAsia="zh-CN"/>
        </w:rPr>
        <w:t>19. The official letter from the university was a _________ (证明) of Acceptance for Studies.</w:t>
      </w:r>
    </w:p>
    <w:p>
      <w:pPr>
        <w:rPr>
          <w:rFonts w:hint="default"/>
          <w:sz w:val="24"/>
          <w:szCs w:val="24"/>
          <w:lang w:val="en-US" w:eastAsia="zh-CN"/>
        </w:rPr>
      </w:pPr>
      <w:r>
        <w:rPr>
          <w:rFonts w:hint="eastAsia" w:ascii="Calibri" w:hAnsi="Calibri" w:cs="Calibri"/>
          <w:color w:val="000000"/>
          <w:kern w:val="0"/>
          <w:sz w:val="24"/>
          <w:szCs w:val="24"/>
          <w:lang w:val="en-US" w:eastAsia="zh-CN"/>
        </w:rPr>
        <w:t>20. I only paid 5 dollars for the _________ (注册) of this wonderful online course.</w:t>
      </w:r>
    </w:p>
    <w:p>
      <w:pPr>
        <w:adjustRightInd w:val="0"/>
        <w:snapToGrid w:val="0"/>
        <w:spacing w:line="400" w:lineRule="exact"/>
        <w:rPr>
          <w:rFonts w:hint="eastAsia" w:hAnsi="宋体" w:eastAsia="宋体" w:cs="宋体"/>
          <w:b/>
          <w:bCs/>
          <w:sz w:val="24"/>
          <w:highlight w:val="none"/>
          <w:shd w:val="clear" w:color="auto" w:fill="auto"/>
        </w:rPr>
      </w:pPr>
    </w:p>
    <w:p>
      <w:pPr>
        <w:adjustRightInd w:val="0"/>
        <w:snapToGrid w:val="0"/>
        <w:spacing w:line="400" w:lineRule="exact"/>
        <w:rPr>
          <w:rFonts w:hAnsi="宋体" w:eastAsia="宋体" w:cs="宋体"/>
          <w:b/>
          <w:bCs/>
          <w:sz w:val="24"/>
          <w:highlight w:val="none"/>
          <w:shd w:val="clear" w:color="auto" w:fill="auto"/>
        </w:rPr>
      </w:pPr>
      <w:r>
        <w:rPr>
          <w:rFonts w:hint="eastAsia" w:hAnsi="宋体" w:eastAsia="宋体" w:cs="宋体"/>
          <w:b/>
          <w:bCs/>
          <w:sz w:val="24"/>
          <w:highlight w:val="none"/>
          <w:shd w:val="clear" w:color="auto" w:fill="auto"/>
          <w:lang w:eastAsia="zh-CN"/>
        </w:rPr>
        <w:t>三</w:t>
      </w:r>
      <w:r>
        <w:rPr>
          <w:rFonts w:hint="eastAsia" w:hAnsi="宋体" w:eastAsia="宋体" w:cs="宋体"/>
          <w:b/>
          <w:bCs/>
          <w:sz w:val="24"/>
          <w:highlight w:val="none"/>
          <w:shd w:val="clear" w:color="auto" w:fill="auto"/>
        </w:rPr>
        <w:t>、用过去分词作定语改写下列句子。</w:t>
      </w:r>
    </w:p>
    <w:p>
      <w:pPr>
        <w:rPr>
          <w:rFonts w:hint="eastAsia" w:ascii="Calibri" w:hAnsi="Calibri" w:cs="Calibri"/>
          <w:color w:val="000000"/>
          <w:kern w:val="0"/>
          <w:sz w:val="24"/>
          <w:szCs w:val="24"/>
          <w:lang w:val="en-US" w:eastAsia="zh-CN"/>
        </w:rPr>
      </w:pPr>
      <w:r>
        <w:rPr>
          <w:rFonts w:hint="eastAsia" w:ascii="Calibri" w:hAnsi="Calibri" w:cs="Calibri"/>
          <w:color w:val="000000"/>
          <w:kern w:val="0"/>
          <w:sz w:val="24"/>
          <w:szCs w:val="24"/>
          <w:lang w:val="en-US" w:eastAsia="zh-CN"/>
        </w:rPr>
        <w:t>21. The little boy has been crying for his bike that was broken.</w:t>
      </w:r>
    </w:p>
    <w:p>
      <w:pPr>
        <w:rPr>
          <w:rFonts w:hint="default" w:ascii="Calibri" w:hAnsi="Calibri" w:cs="Calibri"/>
          <w:color w:val="000000"/>
          <w:kern w:val="0"/>
          <w:sz w:val="24"/>
          <w:szCs w:val="24"/>
          <w:lang w:val="en-US" w:eastAsia="zh-CN"/>
        </w:rPr>
      </w:pPr>
      <w:r>
        <w:rPr>
          <w:rFonts w:hint="eastAsia" w:ascii="Calibri" w:hAnsi="Calibri" w:cs="Calibri"/>
          <w:color w:val="000000"/>
          <w:kern w:val="0"/>
          <w:sz w:val="24"/>
          <w:szCs w:val="24"/>
          <w:lang w:val="en-US" w:eastAsia="zh-CN"/>
        </w:rPr>
        <w:t>_____________________________________________________________________</w:t>
      </w:r>
    </w:p>
    <w:p>
      <w:pPr>
        <w:numPr>
          <w:ilvl w:val="0"/>
          <w:numId w:val="1"/>
        </w:numPr>
        <w:rPr>
          <w:rFonts w:hint="eastAsia" w:ascii="Calibri" w:hAnsi="Calibri" w:cs="Calibri"/>
          <w:color w:val="000000"/>
          <w:kern w:val="0"/>
          <w:sz w:val="24"/>
          <w:szCs w:val="24"/>
          <w:lang w:val="en-US" w:eastAsia="zh-CN"/>
        </w:rPr>
      </w:pPr>
      <w:r>
        <w:rPr>
          <w:rFonts w:hint="eastAsia" w:ascii="Calibri" w:hAnsi="Calibri" w:cs="Calibri"/>
          <w:color w:val="000000"/>
          <w:kern w:val="0"/>
          <w:sz w:val="24"/>
          <w:szCs w:val="24"/>
          <w:lang w:val="en-US" w:eastAsia="zh-CN"/>
        </w:rPr>
        <w:t>When I was a child, my family lived in a house that was built by my father.</w:t>
      </w:r>
    </w:p>
    <w:p>
      <w:pPr>
        <w:numPr>
          <w:numId w:val="0"/>
        </w:numPr>
        <w:rPr>
          <w:rFonts w:hint="default" w:ascii="Calibri" w:hAnsi="Calibri" w:cs="Calibri"/>
          <w:color w:val="000000"/>
          <w:kern w:val="0"/>
          <w:sz w:val="24"/>
          <w:szCs w:val="24"/>
          <w:lang w:val="en-US" w:eastAsia="zh-CN"/>
        </w:rPr>
      </w:pPr>
      <w:r>
        <w:rPr>
          <w:rFonts w:hint="eastAsia" w:ascii="Calibri" w:hAnsi="Calibri" w:cs="Calibri"/>
          <w:color w:val="000000"/>
          <w:kern w:val="0"/>
          <w:sz w:val="24"/>
          <w:szCs w:val="24"/>
          <w:lang w:val="en-US" w:eastAsia="zh-CN"/>
        </w:rPr>
        <w:t>_____________________________________________________________________</w:t>
      </w:r>
    </w:p>
    <w:p>
      <w:pPr>
        <w:numPr>
          <w:ilvl w:val="0"/>
          <w:numId w:val="1"/>
        </w:numPr>
        <w:ind w:left="0" w:leftChars="0" w:firstLine="0" w:firstLineChars="0"/>
        <w:rPr>
          <w:rFonts w:hint="eastAsia" w:ascii="Calibri" w:hAnsi="Calibri" w:cs="Calibri"/>
          <w:color w:val="000000"/>
          <w:kern w:val="0"/>
          <w:sz w:val="24"/>
          <w:szCs w:val="24"/>
          <w:lang w:val="en-US" w:eastAsia="zh-CN"/>
        </w:rPr>
      </w:pPr>
      <w:r>
        <w:rPr>
          <w:rFonts w:hint="eastAsia" w:ascii="Calibri" w:hAnsi="Calibri" w:cs="Calibri"/>
          <w:color w:val="000000"/>
          <w:kern w:val="0"/>
          <w:sz w:val="24"/>
          <w:szCs w:val="24"/>
          <w:lang w:val="en-US" w:eastAsia="zh-CN"/>
        </w:rPr>
        <w:t>The success that was achieved in the past is important to future development.</w:t>
      </w:r>
    </w:p>
    <w:p>
      <w:pPr>
        <w:numPr>
          <w:numId w:val="0"/>
        </w:numPr>
        <w:ind w:leftChars="0"/>
        <w:rPr>
          <w:rFonts w:hint="default" w:ascii="Calibri" w:hAnsi="Calibri" w:cs="Calibri"/>
          <w:color w:val="000000"/>
          <w:kern w:val="0"/>
          <w:sz w:val="24"/>
          <w:szCs w:val="24"/>
          <w:lang w:val="en-US" w:eastAsia="zh-CN"/>
        </w:rPr>
      </w:pPr>
      <w:r>
        <w:rPr>
          <w:rFonts w:hint="eastAsia" w:ascii="Calibri" w:hAnsi="Calibri" w:cs="Calibri"/>
          <w:color w:val="000000"/>
          <w:kern w:val="0"/>
          <w:sz w:val="24"/>
          <w:szCs w:val="24"/>
          <w:lang w:val="en-US" w:eastAsia="zh-CN"/>
        </w:rPr>
        <w:t>_____________________________________________________________________</w:t>
      </w:r>
    </w:p>
    <w:p>
      <w:pPr>
        <w:numPr>
          <w:ilvl w:val="0"/>
          <w:numId w:val="1"/>
        </w:numPr>
        <w:ind w:left="0" w:leftChars="0" w:firstLine="0" w:firstLineChars="0"/>
        <w:rPr>
          <w:rFonts w:hint="eastAsia" w:ascii="Calibri" w:hAnsi="Calibri" w:cs="Calibri"/>
          <w:color w:val="000000"/>
          <w:kern w:val="0"/>
          <w:sz w:val="24"/>
          <w:szCs w:val="24"/>
          <w:lang w:val="en-US" w:eastAsia="zh-CN"/>
        </w:rPr>
      </w:pPr>
      <w:r>
        <w:rPr>
          <w:rFonts w:hint="eastAsia" w:ascii="Calibri" w:hAnsi="Calibri" w:cs="Calibri"/>
          <w:color w:val="000000"/>
          <w:kern w:val="0"/>
          <w:sz w:val="24"/>
          <w:szCs w:val="24"/>
          <w:lang w:val="en-US" w:eastAsia="zh-CN"/>
        </w:rPr>
        <w:t>Most of the guests who were invited were their classmates in college.</w:t>
      </w:r>
    </w:p>
    <w:p>
      <w:pPr>
        <w:numPr>
          <w:numId w:val="0"/>
        </w:numPr>
        <w:ind w:leftChars="0"/>
        <w:rPr>
          <w:rFonts w:hint="default" w:ascii="Calibri" w:hAnsi="Calibri" w:cs="Calibri"/>
          <w:color w:val="000000"/>
          <w:kern w:val="0"/>
          <w:sz w:val="24"/>
          <w:szCs w:val="24"/>
          <w:lang w:val="en-US" w:eastAsia="zh-CN"/>
        </w:rPr>
      </w:pPr>
      <w:r>
        <w:rPr>
          <w:rFonts w:hint="eastAsia" w:ascii="Calibri" w:hAnsi="Calibri" w:cs="Calibri"/>
          <w:color w:val="000000"/>
          <w:kern w:val="0"/>
          <w:sz w:val="24"/>
          <w:szCs w:val="24"/>
          <w:lang w:val="en-US" w:eastAsia="zh-CN"/>
        </w:rPr>
        <w:t>_____________________________________________________________________</w:t>
      </w:r>
    </w:p>
    <w:p>
      <w:pPr>
        <w:numPr>
          <w:ilvl w:val="0"/>
          <w:numId w:val="1"/>
        </w:numPr>
        <w:ind w:left="0" w:leftChars="0" w:firstLine="0" w:firstLineChars="0"/>
        <w:rPr>
          <w:rFonts w:hint="eastAsia" w:ascii="Calibri" w:hAnsi="Calibri" w:cs="Calibri"/>
          <w:color w:val="000000"/>
          <w:kern w:val="0"/>
          <w:sz w:val="24"/>
          <w:szCs w:val="24"/>
          <w:lang w:val="en-US" w:eastAsia="zh-CN"/>
        </w:rPr>
      </w:pPr>
      <w:r>
        <w:rPr>
          <w:rFonts w:hint="eastAsia" w:ascii="Calibri" w:hAnsi="Calibri" w:cs="Calibri"/>
          <w:color w:val="000000"/>
          <w:kern w:val="0"/>
          <w:sz w:val="24"/>
          <w:szCs w:val="24"/>
          <w:lang w:val="en-US" w:eastAsia="zh-CN"/>
        </w:rPr>
        <w:t>Nobody has ever challenged this truth that is believed widely.</w:t>
      </w:r>
    </w:p>
    <w:p>
      <w:pPr>
        <w:numPr>
          <w:numId w:val="0"/>
        </w:numPr>
        <w:ind w:leftChars="0"/>
        <w:rPr>
          <w:rFonts w:hint="default" w:ascii="Calibri" w:hAnsi="Calibri" w:cs="Calibri"/>
          <w:color w:val="000000"/>
          <w:kern w:val="0"/>
          <w:sz w:val="24"/>
          <w:szCs w:val="24"/>
          <w:lang w:val="en-US" w:eastAsia="zh-CN"/>
        </w:rPr>
      </w:pPr>
      <w:r>
        <w:rPr>
          <w:rFonts w:hint="eastAsia" w:ascii="Calibri" w:hAnsi="Calibri" w:cs="Calibri"/>
          <w:color w:val="000000"/>
          <w:kern w:val="0"/>
          <w:sz w:val="24"/>
          <w:szCs w:val="24"/>
          <w:lang w:val="en-US" w:eastAsia="zh-CN"/>
        </w:rPr>
        <w:t>_____________________________________________________________________</w:t>
      </w:r>
    </w:p>
    <w:p>
      <w:pPr>
        <w:numPr>
          <w:ilvl w:val="0"/>
          <w:numId w:val="1"/>
        </w:numPr>
        <w:ind w:left="0" w:leftChars="0" w:firstLine="0" w:firstLineChars="0"/>
        <w:rPr>
          <w:rFonts w:hint="eastAsia" w:ascii="Calibri" w:hAnsi="Calibri" w:cs="Calibri"/>
          <w:color w:val="000000"/>
          <w:kern w:val="0"/>
          <w:sz w:val="24"/>
          <w:szCs w:val="24"/>
          <w:lang w:val="en-US" w:eastAsia="zh-CN"/>
        </w:rPr>
      </w:pPr>
      <w:r>
        <w:rPr>
          <w:rFonts w:hint="eastAsia" w:ascii="Calibri" w:hAnsi="Calibri" w:cs="Calibri"/>
          <w:color w:val="000000"/>
          <w:kern w:val="0"/>
          <w:sz w:val="24"/>
          <w:szCs w:val="24"/>
          <w:lang w:val="en-US" w:eastAsia="zh-CN"/>
        </w:rPr>
        <w:t>The certificate that was obtained abroad helped him find a job in a university.</w:t>
      </w:r>
    </w:p>
    <w:p>
      <w:pPr>
        <w:numPr>
          <w:numId w:val="0"/>
        </w:numPr>
        <w:ind w:leftChars="0"/>
        <w:rPr>
          <w:rFonts w:hint="default" w:ascii="Calibri" w:hAnsi="Calibri" w:cs="Calibri"/>
          <w:color w:val="000000"/>
          <w:kern w:val="0"/>
          <w:sz w:val="24"/>
          <w:szCs w:val="24"/>
          <w:lang w:val="en-US" w:eastAsia="zh-CN"/>
        </w:rPr>
      </w:pPr>
      <w:r>
        <w:rPr>
          <w:rFonts w:hint="eastAsia" w:ascii="Calibri" w:hAnsi="Calibri" w:cs="Calibri"/>
          <w:color w:val="000000"/>
          <w:kern w:val="0"/>
          <w:sz w:val="24"/>
          <w:szCs w:val="24"/>
          <w:lang w:val="en-US" w:eastAsia="zh-CN"/>
        </w:rPr>
        <w:t>_____________________________________________________________________</w:t>
      </w:r>
    </w:p>
    <w:p>
      <w:pPr>
        <w:numPr>
          <w:ilvl w:val="0"/>
          <w:numId w:val="1"/>
        </w:numPr>
        <w:ind w:left="0" w:leftChars="0" w:firstLine="0" w:firstLineChars="0"/>
        <w:rPr>
          <w:rFonts w:hint="eastAsia" w:ascii="Calibri" w:hAnsi="Calibri" w:cs="Calibri"/>
          <w:color w:val="000000"/>
          <w:kern w:val="0"/>
          <w:sz w:val="24"/>
          <w:szCs w:val="24"/>
          <w:lang w:val="en-US" w:eastAsia="zh-CN"/>
        </w:rPr>
      </w:pPr>
      <w:r>
        <w:rPr>
          <w:rFonts w:hint="eastAsia" w:ascii="Calibri" w:hAnsi="Calibri" w:cs="Calibri"/>
          <w:color w:val="000000"/>
          <w:kern w:val="0"/>
          <w:sz w:val="24"/>
          <w:szCs w:val="24"/>
          <w:lang w:val="en-US" w:eastAsia="zh-CN"/>
        </w:rPr>
        <w:t>The discovery which was made by this female scientist has provided new insights into the physical world.</w:t>
      </w:r>
    </w:p>
    <w:p>
      <w:pPr>
        <w:numPr>
          <w:numId w:val="0"/>
        </w:numPr>
        <w:ind w:leftChars="0"/>
        <w:rPr>
          <w:rFonts w:hint="default" w:ascii="Calibri" w:hAnsi="Calibri" w:cs="Calibri"/>
          <w:color w:val="000000"/>
          <w:kern w:val="0"/>
          <w:sz w:val="24"/>
          <w:szCs w:val="24"/>
          <w:lang w:val="en-US" w:eastAsia="zh-CN"/>
        </w:rPr>
      </w:pPr>
      <w:r>
        <w:rPr>
          <w:rFonts w:hint="eastAsia" w:ascii="Calibri" w:hAnsi="Calibri" w:cs="Calibri"/>
          <w:color w:val="000000"/>
          <w:kern w:val="0"/>
          <w:sz w:val="24"/>
          <w:szCs w:val="24"/>
          <w:lang w:val="en-US" w:eastAsia="zh-CN"/>
        </w:rPr>
        <w:t>_____________________________________________________________________</w:t>
      </w:r>
    </w:p>
    <w:p>
      <w:pPr>
        <w:numPr>
          <w:ilvl w:val="0"/>
          <w:numId w:val="1"/>
        </w:numPr>
        <w:ind w:left="0" w:leftChars="0" w:firstLine="0" w:firstLineChars="0"/>
        <w:rPr>
          <w:rFonts w:hint="eastAsia" w:ascii="Calibri" w:hAnsi="Calibri" w:cs="Calibri"/>
          <w:color w:val="000000"/>
          <w:kern w:val="0"/>
          <w:sz w:val="24"/>
          <w:szCs w:val="24"/>
          <w:lang w:val="en-US" w:eastAsia="zh-CN"/>
        </w:rPr>
      </w:pPr>
      <w:r>
        <w:rPr>
          <w:rFonts w:hint="eastAsia" w:ascii="Calibri" w:hAnsi="Calibri" w:cs="Calibri"/>
          <w:color w:val="000000"/>
          <w:kern w:val="0"/>
          <w:sz w:val="24"/>
          <w:szCs w:val="24"/>
          <w:lang w:val="en-US" w:eastAsia="zh-CN"/>
        </w:rPr>
        <w:t>These people who were taken away from their parents when they were kids are now looking for help.</w:t>
      </w:r>
    </w:p>
    <w:p>
      <w:pPr>
        <w:numPr>
          <w:numId w:val="0"/>
        </w:numPr>
        <w:ind w:leftChars="0"/>
        <w:rPr>
          <w:rFonts w:hint="default" w:ascii="Calibri" w:hAnsi="Calibri" w:cs="Calibri"/>
          <w:color w:val="000000"/>
          <w:kern w:val="0"/>
          <w:sz w:val="24"/>
          <w:szCs w:val="24"/>
          <w:lang w:val="en-US" w:eastAsia="zh-CN"/>
        </w:rPr>
      </w:pPr>
      <w:r>
        <w:rPr>
          <w:rFonts w:hint="eastAsia" w:ascii="Calibri" w:hAnsi="Calibri" w:cs="Calibri"/>
          <w:color w:val="000000"/>
          <w:kern w:val="0"/>
          <w:sz w:val="24"/>
          <w:szCs w:val="24"/>
          <w:lang w:val="en-US" w:eastAsia="zh-CN"/>
        </w:rPr>
        <w:t>_____________________________________________________________________</w:t>
      </w:r>
    </w:p>
    <w:p>
      <w:pPr>
        <w:numPr>
          <w:ilvl w:val="0"/>
          <w:numId w:val="1"/>
        </w:numPr>
        <w:ind w:left="0" w:leftChars="0" w:firstLine="0" w:firstLineChars="0"/>
        <w:rPr>
          <w:rFonts w:hint="eastAsia" w:ascii="Calibri" w:hAnsi="Calibri" w:cs="Calibri"/>
          <w:color w:val="000000"/>
          <w:kern w:val="0"/>
          <w:sz w:val="24"/>
          <w:szCs w:val="24"/>
          <w:lang w:val="en-US" w:eastAsia="zh-CN"/>
        </w:rPr>
      </w:pPr>
      <w:r>
        <w:rPr>
          <w:rFonts w:hint="eastAsia" w:ascii="Calibri" w:hAnsi="Calibri" w:cs="Calibri"/>
          <w:color w:val="000000"/>
          <w:kern w:val="0"/>
          <w:sz w:val="24"/>
          <w:szCs w:val="24"/>
          <w:lang w:val="en-US" w:eastAsia="zh-CN"/>
        </w:rPr>
        <w:t>This book which was written in the 1860s is still widely read by people nowadays.</w:t>
      </w:r>
    </w:p>
    <w:p>
      <w:pPr>
        <w:numPr>
          <w:numId w:val="0"/>
        </w:numPr>
        <w:ind w:leftChars="0"/>
        <w:rPr>
          <w:rFonts w:hint="default" w:ascii="Calibri" w:hAnsi="Calibri" w:cs="Calibri"/>
          <w:color w:val="000000"/>
          <w:kern w:val="0"/>
          <w:sz w:val="24"/>
          <w:szCs w:val="24"/>
          <w:lang w:val="en-US" w:eastAsia="zh-CN"/>
        </w:rPr>
      </w:pPr>
      <w:r>
        <w:rPr>
          <w:rFonts w:hint="eastAsia" w:ascii="Calibri" w:hAnsi="Calibri" w:cs="Calibri"/>
          <w:color w:val="000000"/>
          <w:kern w:val="0"/>
          <w:sz w:val="24"/>
          <w:szCs w:val="24"/>
          <w:lang w:val="en-US" w:eastAsia="zh-CN"/>
        </w:rPr>
        <w:t>_____________________________________________________________________</w:t>
      </w:r>
    </w:p>
    <w:p>
      <w:pPr>
        <w:rPr>
          <w:rFonts w:hint="default"/>
          <w:sz w:val="24"/>
          <w:szCs w:val="24"/>
          <w:lang w:val="en-US" w:eastAsia="zh-CN"/>
        </w:rPr>
      </w:pPr>
      <w:r>
        <w:rPr>
          <w:rFonts w:hint="eastAsia" w:ascii="Calibri" w:hAnsi="Calibri" w:cs="Calibri"/>
          <w:color w:val="000000"/>
          <w:kern w:val="0"/>
          <w:sz w:val="24"/>
          <w:szCs w:val="24"/>
          <w:lang w:val="en-US" w:eastAsia="zh-CN"/>
        </w:rPr>
        <w:t>30. It is very hard to fix a relationship that has been ruined.</w:t>
      </w:r>
    </w:p>
    <w:p>
      <w:pPr>
        <w:rPr>
          <w:rFonts w:hint="default" w:eastAsiaTheme="minorEastAsia"/>
          <w:lang w:val="en-US" w:eastAsia="zh-CN"/>
        </w:rPr>
      </w:pPr>
      <w:r>
        <w:rPr>
          <w:rFonts w:hint="eastAsia"/>
          <w:lang w:val="en-US" w:eastAsia="zh-CN"/>
        </w:rPr>
        <w:t>_______________________________________________________________________________</w:t>
      </w:r>
    </w:p>
    <w:p>
      <w:pPr>
        <w:adjustRightInd w:val="0"/>
        <w:snapToGrid w:val="0"/>
        <w:spacing w:line="400" w:lineRule="exact"/>
        <w:rPr>
          <w:rFonts w:hint="eastAsia" w:hAnsi="宋体" w:eastAsia="宋体" w:cs="宋体"/>
          <w:b/>
          <w:bCs/>
          <w:sz w:val="24"/>
          <w:highlight w:val="none"/>
          <w:shd w:val="clear" w:color="auto" w:fill="auto"/>
          <w:lang w:eastAsia="zh-CN"/>
        </w:rPr>
      </w:pPr>
    </w:p>
    <w:p>
      <w:pPr>
        <w:numPr>
          <w:ilvl w:val="0"/>
          <w:numId w:val="2"/>
        </w:numPr>
        <w:adjustRightInd w:val="0"/>
        <w:snapToGrid w:val="0"/>
        <w:spacing w:line="400" w:lineRule="exact"/>
        <w:rPr>
          <w:rFonts w:hint="eastAsia" w:hAnsi="宋体" w:eastAsia="宋体" w:cs="宋体"/>
          <w:b/>
          <w:bCs/>
          <w:sz w:val="24"/>
          <w:highlight w:val="none"/>
          <w:shd w:val="clear" w:color="auto" w:fill="auto"/>
        </w:rPr>
      </w:pPr>
      <w:r>
        <w:rPr>
          <w:rFonts w:hint="eastAsia" w:hAnsi="宋体" w:eastAsia="宋体" w:cs="宋体"/>
          <w:b/>
          <w:bCs/>
          <w:sz w:val="24"/>
          <w:highlight w:val="none"/>
          <w:shd w:val="clear" w:color="auto" w:fill="auto"/>
        </w:rPr>
        <w:t>阅读下面的短文，从每题所给的A、B、C、D四个选项中选出最佳选项。</w:t>
      </w:r>
    </w:p>
    <w:p>
      <w:pPr>
        <w:numPr>
          <w:numId w:val="0"/>
        </w:numPr>
        <w:adjustRightInd w:val="0"/>
        <w:snapToGrid w:val="0"/>
        <w:spacing w:line="400" w:lineRule="exact"/>
        <w:rPr>
          <w:rFonts w:hint="eastAsia" w:hAnsi="宋体" w:eastAsia="宋体" w:cs="宋体"/>
          <w:b/>
          <w:bCs/>
          <w:sz w:val="24"/>
          <w:highlight w:val="none"/>
          <w:shd w:val="clear" w:color="auto" w:fill="auto"/>
        </w:rPr>
      </w:pPr>
    </w:p>
    <w:p>
      <w:pPr>
        <w:ind w:firstLine="480" w:firstLineChars="200"/>
        <w:rPr>
          <w:rFonts w:hint="default"/>
          <w:sz w:val="24"/>
          <w:szCs w:val="24"/>
          <w:lang w:val="en-US" w:eastAsia="zh-CN"/>
        </w:rPr>
      </w:pPr>
      <w:r>
        <w:rPr>
          <w:rFonts w:hint="eastAsia" w:ascii="Calibri" w:hAnsi="Calibri" w:cs="Calibri"/>
          <w:color w:val="000000"/>
          <w:kern w:val="0"/>
          <w:sz w:val="24"/>
          <w:szCs w:val="24"/>
          <w:lang w:val="en-US" w:eastAsia="zh-CN"/>
        </w:rPr>
        <w:t xml:space="preserve">In China, over 162 million children in rural areas lack sufficient educational opportunities. Founded in 2008, Teach For China (TFC) attempts to close the gap in educational quality and achievement between cities and rural areas in China. To reduce the shortage of teachers in rural China, TFC enlists the most promising young graduates from top universities in China to ensure that one day, all children in China will enjoy access to quality education. </w:t>
      </w:r>
    </w:p>
    <w:p>
      <w:pPr>
        <w:rPr>
          <w:rFonts w:hint="eastAsia"/>
        </w:rPr>
      </w:pPr>
    </w:p>
    <w:p>
      <w:pPr>
        <w:ind w:firstLine="480" w:firstLineChars="200"/>
        <w:rPr>
          <w:rFonts w:hint="default"/>
          <w:sz w:val="24"/>
          <w:szCs w:val="24"/>
          <w:lang w:val="en-US" w:eastAsia="zh-CN"/>
        </w:rPr>
      </w:pPr>
      <w:r>
        <w:rPr>
          <w:rFonts w:hint="eastAsia" w:ascii="Calibri" w:hAnsi="Calibri" w:cs="Calibri"/>
          <w:color w:val="000000"/>
          <w:kern w:val="0"/>
          <w:sz w:val="24"/>
          <w:szCs w:val="24"/>
          <w:lang w:val="en-US" w:eastAsia="zh-CN"/>
        </w:rPr>
        <w:t xml:space="preserve">In partnership with local governments, TFC first identifies high-need schools and then introduces the concept to school officers to ensure </w:t>
      </w:r>
      <w:r>
        <w:rPr>
          <w:rFonts w:hint="eastAsia" w:ascii="Calibri" w:hAnsi="Calibri" w:cs="Calibri"/>
          <w:color w:val="000000"/>
          <w:kern w:val="0"/>
          <w:sz w:val="24"/>
          <w:szCs w:val="24"/>
          <w:u w:val="single"/>
          <w:lang w:val="en-US" w:eastAsia="zh-CN"/>
        </w:rPr>
        <w:t>local buy-in</w:t>
      </w:r>
      <w:r>
        <w:rPr>
          <w:rFonts w:hint="eastAsia" w:ascii="Calibri" w:hAnsi="Calibri" w:cs="Calibri"/>
          <w:color w:val="000000"/>
          <w:kern w:val="0"/>
          <w:sz w:val="24"/>
          <w:szCs w:val="24"/>
          <w:lang w:val="en-US" w:eastAsia="zh-CN"/>
        </w:rPr>
        <w:t>. Participating teachers, who are titled as "fellows", are trained to serve as full-time teachers in rural areas where they work for two years to equip students with academic and life skills they need to succeed in life.</w:t>
      </w:r>
    </w:p>
    <w:p>
      <w:pPr>
        <w:rPr>
          <w:rFonts w:hint="eastAsia"/>
        </w:rPr>
      </w:pPr>
    </w:p>
    <w:p>
      <w:pPr>
        <w:ind w:firstLine="480" w:firstLineChars="200"/>
        <w:rPr>
          <w:rFonts w:hint="default"/>
          <w:sz w:val="24"/>
          <w:szCs w:val="24"/>
          <w:lang w:val="en-US" w:eastAsia="zh-CN"/>
        </w:rPr>
      </w:pPr>
      <w:r>
        <w:rPr>
          <w:rFonts w:hint="eastAsia" w:ascii="Calibri" w:hAnsi="Calibri" w:cs="Calibri"/>
          <w:color w:val="000000"/>
          <w:kern w:val="0"/>
          <w:sz w:val="24"/>
          <w:szCs w:val="24"/>
          <w:lang w:val="en-US" w:eastAsia="zh-CN"/>
        </w:rPr>
        <w:t>Before placement, TFC's intensive Summer Institute prepares fellows to be effective teachers, strong cross-cultural communicators, and meaningful, long-term contributors to their placement communities. Fellows are placed in under-resourced schools selected for demonstrated student need. Fellows share their knowledge and brainstorm solutions to local challenges. Additionally, fellows receive the support of full-time instructional coaches who engage in joint problem solving to boost student achievement. TFC also provides online teaching resources to help fellows improve their teaching level.</w:t>
      </w:r>
    </w:p>
    <w:p>
      <w:pPr>
        <w:rPr>
          <w:rFonts w:hint="eastAsia"/>
        </w:rPr>
      </w:pPr>
    </w:p>
    <w:p>
      <w:pPr>
        <w:ind w:firstLine="480" w:firstLineChars="200"/>
        <w:rPr>
          <w:rFonts w:hint="default"/>
          <w:sz w:val="24"/>
          <w:szCs w:val="24"/>
          <w:lang w:val="en-US" w:eastAsia="zh-CN"/>
        </w:rPr>
      </w:pPr>
      <w:r>
        <w:rPr>
          <w:rFonts w:hint="eastAsia" w:ascii="Calibri" w:hAnsi="Calibri" w:cs="Calibri"/>
          <w:color w:val="000000"/>
          <w:kern w:val="0"/>
          <w:sz w:val="24"/>
          <w:szCs w:val="24"/>
          <w:lang w:val="en-US" w:eastAsia="zh-CN"/>
        </w:rPr>
        <w:t>Since its founding, TFC has trained and placed a total of more than 2,200 fellows. After the programme, they work in the field of education, business, public welfare, and government non-profit organisations, etc. In the long term, TFC seeks to develop a network of leaders working across a variety of sectors to end educational inequality in China. More than 540,000 students from Yunnan, Guangdong, Gansu, Guangxi, and Fujian provinces have benefited from the programme, and the number is still growing. For example, during the 2018–2019 school year, fellows helped students make significant progress in academic performance. About 52% of the classes got a higher average score on major tests. About 55% of the classes have improved the pass rate on major tests. And about 61% of the classes achieved a higher excellent rate.</w:t>
      </w:r>
    </w:p>
    <w:p>
      <w:pPr>
        <w:rPr>
          <w:rFonts w:hint="eastAsia"/>
        </w:rPr>
      </w:pPr>
    </w:p>
    <w:p>
      <w:pPr>
        <w:rPr>
          <w:rFonts w:hint="default"/>
          <w:sz w:val="24"/>
          <w:szCs w:val="24"/>
          <w:lang w:val="en-US" w:eastAsia="zh-CN"/>
        </w:rPr>
      </w:pPr>
      <w:r>
        <w:rPr>
          <w:rFonts w:hint="eastAsia" w:ascii="Calibri" w:hAnsi="Calibri" w:cs="Calibri"/>
          <w:color w:val="000000"/>
          <w:kern w:val="0"/>
          <w:sz w:val="24"/>
          <w:szCs w:val="24"/>
          <w:lang w:val="en-US" w:eastAsia="zh-CN"/>
        </w:rPr>
        <w:t>31. What is the aim of Teach For China?</w:t>
      </w:r>
    </w:p>
    <w:p>
      <w:pPr>
        <w:adjustRightInd w:val="0"/>
        <w:snapToGrid w:val="0"/>
        <w:spacing w:after="0" w:line="400" w:lineRule="exact"/>
        <w:ind w:firstLine="420" w:firstLineChars="0"/>
        <w:rPr>
          <w:rFonts w:hint="eastAsia" w:hAnsi="宋体" w:eastAsia="宋体" w:cs="宋体" w:asciiTheme="minorAscii"/>
          <w:sz w:val="24"/>
          <w:szCs w:val="24"/>
          <w:lang w:val="en-US" w:eastAsia="zh-CN"/>
        </w:rPr>
      </w:pPr>
      <w:r>
        <w:rPr>
          <w:rFonts w:hint="eastAsia" w:ascii="Calibri" w:hAnsi="Calibri" w:cs="Calibri"/>
          <w:color w:val="000000"/>
          <w:kern w:val="0"/>
          <w:sz w:val="24"/>
          <w:szCs w:val="24"/>
          <w:lang w:val="en-US" w:eastAsia="zh-CN"/>
        </w:rPr>
        <w:t>A. To train the Chinese graduates to be better teachers.</w:t>
      </w:r>
    </w:p>
    <w:p>
      <w:pPr>
        <w:adjustRightInd w:val="0"/>
        <w:snapToGrid w:val="0"/>
        <w:spacing w:after="0" w:line="400" w:lineRule="exact"/>
        <w:ind w:firstLine="420" w:firstLineChars="0"/>
        <w:rPr>
          <w:rFonts w:hint="eastAsia" w:hAnsi="宋体" w:eastAsia="宋体" w:cs="宋体" w:asciiTheme="minorAscii"/>
          <w:sz w:val="24"/>
          <w:szCs w:val="24"/>
          <w:lang w:val="en-US" w:eastAsia="zh-CN"/>
        </w:rPr>
      </w:pPr>
      <w:r>
        <w:rPr>
          <w:rFonts w:hint="eastAsia" w:ascii="Calibri" w:hAnsi="Calibri" w:cs="Calibri"/>
          <w:color w:val="000000"/>
          <w:kern w:val="0"/>
          <w:sz w:val="24"/>
          <w:szCs w:val="24"/>
          <w:lang w:val="en-US" w:eastAsia="zh-CN"/>
        </w:rPr>
        <w:t>B. To bridge the gap between Chinese and foreign education.</w:t>
      </w:r>
    </w:p>
    <w:p>
      <w:pPr>
        <w:adjustRightInd w:val="0"/>
        <w:snapToGrid w:val="0"/>
        <w:spacing w:after="0" w:line="400" w:lineRule="exact"/>
        <w:ind w:firstLine="420" w:firstLineChars="0"/>
        <w:rPr>
          <w:rFonts w:hint="eastAsia" w:hAnsi="宋体" w:eastAsia="宋体" w:cs="宋体" w:asciiTheme="minorAscii"/>
          <w:sz w:val="24"/>
          <w:szCs w:val="24"/>
          <w:lang w:val="en-US" w:eastAsia="zh-CN"/>
        </w:rPr>
      </w:pPr>
      <w:r>
        <w:rPr>
          <w:rFonts w:hint="eastAsia" w:ascii="Calibri" w:hAnsi="Calibri" w:cs="Calibri"/>
          <w:color w:val="000000"/>
          <w:kern w:val="0"/>
          <w:sz w:val="24"/>
          <w:szCs w:val="24"/>
          <w:lang w:val="en-US" w:eastAsia="zh-CN"/>
        </w:rPr>
        <w:t>C. To help students in China be admitted by universities more easily.</w:t>
      </w:r>
    </w:p>
    <w:p>
      <w:pPr>
        <w:adjustRightInd w:val="0"/>
        <w:snapToGrid w:val="0"/>
        <w:spacing w:after="0" w:line="400" w:lineRule="exact"/>
        <w:ind w:firstLine="420" w:firstLineChars="0"/>
        <w:rPr>
          <w:rFonts w:hint="eastAsia"/>
        </w:rPr>
      </w:pPr>
      <w:r>
        <w:rPr>
          <w:rFonts w:hint="eastAsia" w:ascii="Calibri" w:hAnsi="Calibri" w:cs="Calibri"/>
          <w:color w:val="000000"/>
          <w:kern w:val="0"/>
          <w:sz w:val="24"/>
          <w:szCs w:val="24"/>
          <w:lang w:val="en-US" w:eastAsia="zh-CN"/>
        </w:rPr>
        <w:t>D. To resolve the problem of imbalance between city and rural education in China.</w:t>
      </w:r>
    </w:p>
    <w:p>
      <w:pPr>
        <w:rPr>
          <w:rFonts w:hint="default"/>
          <w:sz w:val="24"/>
          <w:szCs w:val="24"/>
          <w:lang w:val="en-US" w:eastAsia="zh-CN"/>
        </w:rPr>
      </w:pPr>
      <w:r>
        <w:rPr>
          <w:rFonts w:hint="eastAsia" w:ascii="Calibri" w:hAnsi="Calibri" w:cs="Calibri"/>
          <w:color w:val="000000"/>
          <w:kern w:val="0"/>
          <w:sz w:val="24"/>
          <w:szCs w:val="24"/>
          <w:lang w:val="en-US" w:eastAsia="zh-CN"/>
        </w:rPr>
        <w:t>32. What does "local buy-in" probably mean in the second paragraph?</w:t>
      </w:r>
    </w:p>
    <w:p>
      <w:pPr>
        <w:adjustRightInd w:val="0"/>
        <w:snapToGrid w:val="0"/>
        <w:spacing w:after="0" w:line="400" w:lineRule="exact"/>
        <w:ind w:firstLine="420" w:firstLineChars="0"/>
        <w:rPr>
          <w:rFonts w:hint="eastAsia" w:hAnsi="宋体" w:eastAsia="宋体" w:cs="宋体" w:asciiTheme="minorAscii"/>
          <w:sz w:val="24"/>
          <w:szCs w:val="24"/>
          <w:lang w:val="en-US" w:eastAsia="zh-CN"/>
        </w:rPr>
      </w:pPr>
      <w:r>
        <w:rPr>
          <w:rFonts w:hint="eastAsia" w:ascii="Calibri" w:hAnsi="Calibri" w:cs="Calibri"/>
          <w:color w:val="000000"/>
          <w:kern w:val="0"/>
          <w:sz w:val="24"/>
          <w:szCs w:val="24"/>
          <w:lang w:val="en-US" w:eastAsia="zh-CN"/>
        </w:rPr>
        <w:t>A. The schools accept their ideas and support them to teach there.</w:t>
      </w:r>
    </w:p>
    <w:p>
      <w:pPr>
        <w:adjustRightInd w:val="0"/>
        <w:snapToGrid w:val="0"/>
        <w:spacing w:after="0" w:line="400" w:lineRule="exact"/>
        <w:ind w:firstLine="420" w:firstLineChars="0"/>
        <w:rPr>
          <w:rFonts w:hint="eastAsia" w:hAnsi="宋体" w:eastAsia="宋体" w:cs="宋体" w:asciiTheme="minorAscii"/>
          <w:sz w:val="24"/>
          <w:szCs w:val="24"/>
          <w:lang w:val="en-US" w:eastAsia="zh-CN"/>
        </w:rPr>
      </w:pPr>
      <w:r>
        <w:rPr>
          <w:rFonts w:hint="eastAsia" w:ascii="Calibri" w:hAnsi="Calibri" w:cs="Calibri"/>
          <w:color w:val="000000"/>
          <w:kern w:val="0"/>
          <w:sz w:val="24"/>
          <w:szCs w:val="24"/>
          <w:lang w:val="en-US" w:eastAsia="zh-CN"/>
        </w:rPr>
        <w:t>B. The schools need to prepare some facilities to meet their needs.</w:t>
      </w:r>
    </w:p>
    <w:p>
      <w:pPr>
        <w:adjustRightInd w:val="0"/>
        <w:snapToGrid w:val="0"/>
        <w:spacing w:after="0" w:line="400" w:lineRule="exact"/>
        <w:ind w:firstLine="420" w:firstLineChars="0"/>
        <w:rPr>
          <w:rFonts w:hint="eastAsia" w:hAnsi="宋体" w:eastAsia="宋体" w:cs="宋体" w:asciiTheme="minorAscii"/>
          <w:sz w:val="24"/>
          <w:szCs w:val="24"/>
          <w:lang w:val="en-US" w:eastAsia="zh-CN"/>
        </w:rPr>
      </w:pPr>
      <w:r>
        <w:rPr>
          <w:rFonts w:hint="eastAsia" w:ascii="Calibri" w:hAnsi="Calibri" w:cs="Calibri"/>
          <w:color w:val="000000"/>
          <w:kern w:val="0"/>
          <w:sz w:val="24"/>
          <w:szCs w:val="24"/>
          <w:lang w:val="en-US" w:eastAsia="zh-CN"/>
        </w:rPr>
        <w:t>C. The local people have to buy the necessary things for their children.</w:t>
      </w:r>
    </w:p>
    <w:p>
      <w:pPr>
        <w:adjustRightInd w:val="0"/>
        <w:snapToGrid w:val="0"/>
        <w:spacing w:after="0" w:line="400" w:lineRule="exact"/>
        <w:ind w:firstLine="420" w:firstLineChars="0"/>
        <w:rPr>
          <w:rFonts w:hint="eastAsia"/>
        </w:rPr>
      </w:pPr>
      <w:r>
        <w:rPr>
          <w:rFonts w:hint="eastAsia" w:ascii="Calibri" w:hAnsi="Calibri" w:cs="Calibri"/>
          <w:color w:val="000000"/>
          <w:kern w:val="0"/>
          <w:sz w:val="24"/>
          <w:szCs w:val="24"/>
          <w:lang w:val="en-US" w:eastAsia="zh-CN"/>
        </w:rPr>
        <w:t>D. The local government offers them money and other aid for teaching.</w:t>
      </w:r>
    </w:p>
    <w:p>
      <w:pPr>
        <w:rPr>
          <w:rFonts w:hint="default"/>
          <w:sz w:val="24"/>
          <w:szCs w:val="24"/>
          <w:lang w:val="en-US" w:eastAsia="zh-CN"/>
        </w:rPr>
      </w:pPr>
      <w:r>
        <w:rPr>
          <w:rFonts w:hint="eastAsia" w:ascii="Calibri" w:hAnsi="Calibri" w:cs="Calibri"/>
          <w:color w:val="000000"/>
          <w:kern w:val="0"/>
          <w:sz w:val="24"/>
          <w:szCs w:val="24"/>
          <w:lang w:val="en-US" w:eastAsia="zh-CN"/>
        </w:rPr>
        <w:t>33. The fellows will be supported by the organisation through the following ways, EXCEPT for _______________________________.</w:t>
      </w:r>
    </w:p>
    <w:p>
      <w:pPr>
        <w:adjustRightInd w:val="0"/>
        <w:snapToGrid w:val="0"/>
        <w:spacing w:after="0" w:line="400" w:lineRule="exact"/>
        <w:ind w:firstLine="420" w:firstLineChars="0"/>
        <w:rPr>
          <w:rFonts w:hint="eastAsia" w:hAnsi="宋体" w:eastAsia="宋体" w:cs="宋体" w:asciiTheme="minorAscii"/>
          <w:sz w:val="24"/>
          <w:szCs w:val="24"/>
          <w:lang w:val="en-US" w:eastAsia="zh-CN"/>
        </w:rPr>
      </w:pPr>
      <w:r>
        <w:rPr>
          <w:rFonts w:hint="eastAsia" w:ascii="Calibri" w:hAnsi="Calibri" w:cs="Calibri"/>
          <w:color w:val="000000"/>
          <w:kern w:val="0"/>
          <w:sz w:val="24"/>
          <w:szCs w:val="24"/>
          <w:lang w:val="en-US" w:eastAsia="zh-CN"/>
        </w:rPr>
        <w:t>A. receiving the support of full-time instructional coaches</w:t>
      </w:r>
    </w:p>
    <w:p>
      <w:pPr>
        <w:adjustRightInd w:val="0"/>
        <w:snapToGrid w:val="0"/>
        <w:spacing w:after="0" w:line="400" w:lineRule="exact"/>
        <w:ind w:firstLine="420" w:firstLineChars="0"/>
        <w:rPr>
          <w:rFonts w:hint="eastAsia" w:hAnsi="宋体" w:eastAsia="宋体" w:cs="宋体" w:asciiTheme="minorAscii"/>
          <w:sz w:val="24"/>
          <w:szCs w:val="24"/>
          <w:lang w:val="en-US" w:eastAsia="zh-CN"/>
        </w:rPr>
      </w:pPr>
      <w:r>
        <w:rPr>
          <w:rFonts w:hint="eastAsia" w:ascii="Calibri" w:hAnsi="Calibri" w:cs="Calibri"/>
          <w:color w:val="000000"/>
          <w:kern w:val="0"/>
          <w:sz w:val="24"/>
          <w:szCs w:val="24"/>
          <w:lang w:val="en-US" w:eastAsia="zh-CN"/>
        </w:rPr>
        <w:t>B. receiving opportunities to find teaching resources online</w:t>
      </w:r>
    </w:p>
    <w:p>
      <w:pPr>
        <w:adjustRightInd w:val="0"/>
        <w:snapToGrid w:val="0"/>
        <w:spacing w:after="0" w:line="400" w:lineRule="exact"/>
        <w:ind w:firstLine="420" w:firstLineChars="0"/>
        <w:rPr>
          <w:rFonts w:hint="eastAsia" w:hAnsi="宋体" w:eastAsia="宋体" w:cs="宋体" w:asciiTheme="minorAscii"/>
          <w:sz w:val="24"/>
          <w:szCs w:val="24"/>
          <w:lang w:val="en-US" w:eastAsia="zh-CN"/>
        </w:rPr>
      </w:pPr>
      <w:r>
        <w:rPr>
          <w:rFonts w:hint="eastAsia" w:ascii="Calibri" w:hAnsi="Calibri" w:cs="Calibri"/>
          <w:color w:val="000000"/>
          <w:kern w:val="0"/>
          <w:sz w:val="24"/>
          <w:szCs w:val="24"/>
          <w:lang w:val="en-US" w:eastAsia="zh-CN"/>
        </w:rPr>
        <w:t>C. receiving opportunities to study abroad to improve teaching</w:t>
      </w:r>
    </w:p>
    <w:p>
      <w:pPr>
        <w:adjustRightInd w:val="0"/>
        <w:snapToGrid w:val="0"/>
        <w:spacing w:after="0" w:line="400" w:lineRule="exact"/>
        <w:ind w:firstLine="420" w:firstLineChars="0"/>
        <w:rPr>
          <w:rFonts w:hint="eastAsia"/>
        </w:rPr>
      </w:pPr>
      <w:r>
        <w:rPr>
          <w:rFonts w:hint="eastAsia" w:ascii="Calibri" w:hAnsi="Calibri" w:cs="Calibri"/>
          <w:color w:val="000000"/>
          <w:kern w:val="0"/>
          <w:sz w:val="24"/>
          <w:szCs w:val="24"/>
          <w:lang w:val="en-US" w:eastAsia="zh-CN"/>
        </w:rPr>
        <w:t>D. receiving opportunities to attend a summer training institution before teaching</w:t>
      </w:r>
    </w:p>
    <w:p>
      <w:pPr>
        <w:rPr>
          <w:rFonts w:hint="default"/>
          <w:sz w:val="24"/>
          <w:szCs w:val="24"/>
          <w:lang w:val="en-US" w:eastAsia="zh-CN"/>
        </w:rPr>
      </w:pPr>
      <w:r>
        <w:rPr>
          <w:rFonts w:hint="eastAsia" w:ascii="Calibri" w:hAnsi="Calibri" w:cs="Calibri"/>
          <w:color w:val="000000"/>
          <w:kern w:val="0"/>
          <w:sz w:val="24"/>
          <w:szCs w:val="24"/>
          <w:lang w:val="en-US" w:eastAsia="zh-CN"/>
        </w:rPr>
        <w:t>34. According to the passage, what has Teach For China achieved?</w:t>
      </w:r>
    </w:p>
    <w:p>
      <w:pPr>
        <w:adjustRightInd w:val="0"/>
        <w:snapToGrid w:val="0"/>
        <w:spacing w:after="0" w:line="400" w:lineRule="exact"/>
        <w:ind w:firstLine="420" w:firstLineChars="0"/>
        <w:rPr>
          <w:rFonts w:hint="eastAsia" w:hAnsi="宋体" w:eastAsia="宋体" w:cs="宋体" w:asciiTheme="minorAscii"/>
          <w:sz w:val="24"/>
          <w:szCs w:val="24"/>
          <w:lang w:val="en-US" w:eastAsia="zh-CN"/>
        </w:rPr>
      </w:pPr>
      <w:r>
        <w:rPr>
          <w:rFonts w:hint="eastAsia" w:ascii="Calibri" w:hAnsi="Calibri" w:cs="Calibri"/>
          <w:color w:val="000000"/>
          <w:kern w:val="0"/>
          <w:sz w:val="24"/>
          <w:szCs w:val="24"/>
          <w:lang w:val="en-US" w:eastAsia="zh-CN"/>
        </w:rPr>
        <w:t>A. It has expanded the teaching areas in Yunnan Province.</w:t>
      </w:r>
    </w:p>
    <w:p>
      <w:pPr>
        <w:adjustRightInd w:val="0"/>
        <w:snapToGrid w:val="0"/>
        <w:spacing w:after="0" w:line="400" w:lineRule="exact"/>
        <w:ind w:firstLine="420" w:firstLineChars="0"/>
        <w:rPr>
          <w:rFonts w:hint="eastAsia" w:hAnsi="宋体" w:eastAsia="宋体" w:cs="宋体" w:asciiTheme="minorAscii"/>
          <w:sz w:val="24"/>
          <w:szCs w:val="24"/>
          <w:lang w:val="en-US" w:eastAsia="zh-CN"/>
        </w:rPr>
      </w:pPr>
      <w:r>
        <w:rPr>
          <w:rFonts w:hint="eastAsia" w:ascii="Calibri" w:hAnsi="Calibri" w:cs="Calibri"/>
          <w:color w:val="000000"/>
          <w:kern w:val="0"/>
          <w:sz w:val="24"/>
          <w:szCs w:val="24"/>
          <w:lang w:val="en-US" w:eastAsia="zh-CN"/>
        </w:rPr>
        <w:t>B. The number of students receiving its education has grown to 540,000.</w:t>
      </w:r>
    </w:p>
    <w:p>
      <w:pPr>
        <w:adjustRightInd w:val="0"/>
        <w:snapToGrid w:val="0"/>
        <w:spacing w:after="0" w:line="400" w:lineRule="exact"/>
        <w:ind w:firstLine="420" w:firstLineChars="0"/>
        <w:rPr>
          <w:rFonts w:hint="eastAsia" w:hAnsi="宋体" w:eastAsia="宋体" w:cs="宋体" w:asciiTheme="minorAscii"/>
          <w:sz w:val="24"/>
          <w:szCs w:val="24"/>
          <w:lang w:val="en-US" w:eastAsia="zh-CN"/>
        </w:rPr>
      </w:pPr>
      <w:r>
        <w:rPr>
          <w:rFonts w:hint="eastAsia" w:ascii="Calibri" w:hAnsi="Calibri" w:cs="Calibri"/>
          <w:color w:val="000000"/>
          <w:kern w:val="0"/>
          <w:sz w:val="24"/>
          <w:szCs w:val="24"/>
          <w:lang w:val="en-US" w:eastAsia="zh-CN"/>
        </w:rPr>
        <w:t>C. The pass rate of 61% of the classes on major tests has been improved.</w:t>
      </w:r>
    </w:p>
    <w:p>
      <w:pPr>
        <w:adjustRightInd w:val="0"/>
        <w:snapToGrid w:val="0"/>
        <w:spacing w:after="0" w:line="400" w:lineRule="exact"/>
        <w:ind w:firstLine="420" w:firstLineChars="0"/>
        <w:rPr>
          <w:rFonts w:hint="eastAsia" w:hAnsi="宋体" w:eastAsia="宋体" w:cs="宋体" w:asciiTheme="minorAscii"/>
          <w:sz w:val="24"/>
          <w:szCs w:val="24"/>
          <w:lang w:val="en-US" w:eastAsia="zh-CN"/>
        </w:rPr>
      </w:pPr>
      <w:r>
        <w:rPr>
          <w:rFonts w:hint="eastAsia" w:ascii="Calibri" w:hAnsi="Calibri" w:cs="Calibri"/>
          <w:color w:val="000000"/>
          <w:kern w:val="0"/>
          <w:sz w:val="24"/>
          <w:szCs w:val="24"/>
          <w:lang w:val="en-US" w:eastAsia="zh-CN"/>
        </w:rPr>
        <w:t>D. It has successfully placed 2,200 fellows to teach in Guangdong Province.</w:t>
      </w:r>
    </w:p>
    <w:p>
      <w:pPr>
        <w:rPr>
          <w:rFonts w:hint="default"/>
          <w:lang w:val="en-US" w:eastAsia="zh-CN"/>
        </w:rPr>
      </w:pPr>
      <w:bookmarkStart w:id="0" w:name="_GoBack"/>
      <w:bookmarkEnd w:id="0"/>
    </w:p>
    <w:sectPr>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libri Light">
    <w:panose1 w:val="020F0302020204030204"/>
    <w:charset w:val="00"/>
    <w:family w:val="auto"/>
    <w:pitch w:val="default"/>
    <w:sig w:usb0="A00002EF" w:usb1="4000207B" w:usb2="00000000"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0B476D3"/>
    <w:multiLevelType w:val="singleLevel"/>
    <w:tmpl w:val="B0B476D3"/>
    <w:lvl w:ilvl="0" w:tentative="0">
      <w:start w:val="22"/>
      <w:numFmt w:val="decimal"/>
      <w:suff w:val="space"/>
      <w:lvlText w:val="%1."/>
      <w:lvlJc w:val="left"/>
    </w:lvl>
  </w:abstractNum>
  <w:abstractNum w:abstractNumId="1">
    <w:nsid w:val="058E82DC"/>
    <w:multiLevelType w:val="singleLevel"/>
    <w:tmpl w:val="058E82DC"/>
    <w:lvl w:ilvl="0" w:tentative="0">
      <w:start w:val="4"/>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10A279B"/>
    <w:rsid w:val="010A279B"/>
    <w:rsid w:val="01157D62"/>
    <w:rsid w:val="022D7201"/>
    <w:rsid w:val="03321BF3"/>
    <w:rsid w:val="03B47796"/>
    <w:rsid w:val="03BD2250"/>
    <w:rsid w:val="03DF1F7A"/>
    <w:rsid w:val="03F27515"/>
    <w:rsid w:val="03F336E0"/>
    <w:rsid w:val="0407067A"/>
    <w:rsid w:val="051C3346"/>
    <w:rsid w:val="052B2876"/>
    <w:rsid w:val="05FA2E1E"/>
    <w:rsid w:val="06732018"/>
    <w:rsid w:val="06837BD2"/>
    <w:rsid w:val="06B86977"/>
    <w:rsid w:val="07474B18"/>
    <w:rsid w:val="07485D07"/>
    <w:rsid w:val="07957DE4"/>
    <w:rsid w:val="07A94EA0"/>
    <w:rsid w:val="090E3F91"/>
    <w:rsid w:val="0A7573DB"/>
    <w:rsid w:val="0AE27CB1"/>
    <w:rsid w:val="0B513464"/>
    <w:rsid w:val="0B9D4EC1"/>
    <w:rsid w:val="0CD75706"/>
    <w:rsid w:val="0D2A5302"/>
    <w:rsid w:val="0E344C31"/>
    <w:rsid w:val="0E3E2483"/>
    <w:rsid w:val="0E55353B"/>
    <w:rsid w:val="0F1F74CE"/>
    <w:rsid w:val="0F3974B7"/>
    <w:rsid w:val="0F4177B0"/>
    <w:rsid w:val="0F823AC5"/>
    <w:rsid w:val="0F9B48BE"/>
    <w:rsid w:val="0FB45134"/>
    <w:rsid w:val="0FE62EFA"/>
    <w:rsid w:val="10691E58"/>
    <w:rsid w:val="112713DB"/>
    <w:rsid w:val="12CB53A4"/>
    <w:rsid w:val="12FC4E65"/>
    <w:rsid w:val="13050D86"/>
    <w:rsid w:val="131506F5"/>
    <w:rsid w:val="13665215"/>
    <w:rsid w:val="137D5DF0"/>
    <w:rsid w:val="13976250"/>
    <w:rsid w:val="13DF5922"/>
    <w:rsid w:val="14251079"/>
    <w:rsid w:val="15034E99"/>
    <w:rsid w:val="1516102A"/>
    <w:rsid w:val="152E3D3D"/>
    <w:rsid w:val="15F10031"/>
    <w:rsid w:val="1618276F"/>
    <w:rsid w:val="164B085B"/>
    <w:rsid w:val="1658434B"/>
    <w:rsid w:val="16C15274"/>
    <w:rsid w:val="173A1F0A"/>
    <w:rsid w:val="1837040B"/>
    <w:rsid w:val="18D56F01"/>
    <w:rsid w:val="194837BF"/>
    <w:rsid w:val="197F2973"/>
    <w:rsid w:val="19D02F18"/>
    <w:rsid w:val="19E31A54"/>
    <w:rsid w:val="1A072D00"/>
    <w:rsid w:val="1A502425"/>
    <w:rsid w:val="1A8E44BC"/>
    <w:rsid w:val="1B2159CF"/>
    <w:rsid w:val="1B454E9F"/>
    <w:rsid w:val="1B9343E7"/>
    <w:rsid w:val="1BCC0AB3"/>
    <w:rsid w:val="1BDE1141"/>
    <w:rsid w:val="1FB05142"/>
    <w:rsid w:val="203673FE"/>
    <w:rsid w:val="206C4ACC"/>
    <w:rsid w:val="20765060"/>
    <w:rsid w:val="20B90024"/>
    <w:rsid w:val="21286666"/>
    <w:rsid w:val="21403CA4"/>
    <w:rsid w:val="21C90587"/>
    <w:rsid w:val="22054667"/>
    <w:rsid w:val="22230121"/>
    <w:rsid w:val="223D763C"/>
    <w:rsid w:val="229F6F15"/>
    <w:rsid w:val="22B15A03"/>
    <w:rsid w:val="232C16CB"/>
    <w:rsid w:val="2347254E"/>
    <w:rsid w:val="23781002"/>
    <w:rsid w:val="237F17F2"/>
    <w:rsid w:val="2470637D"/>
    <w:rsid w:val="24C61EF9"/>
    <w:rsid w:val="24DE6217"/>
    <w:rsid w:val="24F31C90"/>
    <w:rsid w:val="24F41D72"/>
    <w:rsid w:val="24FF6010"/>
    <w:rsid w:val="255F36EF"/>
    <w:rsid w:val="258F0479"/>
    <w:rsid w:val="27196BA0"/>
    <w:rsid w:val="27BB37E6"/>
    <w:rsid w:val="28470B35"/>
    <w:rsid w:val="28A53984"/>
    <w:rsid w:val="28D542FB"/>
    <w:rsid w:val="29B571BB"/>
    <w:rsid w:val="29CB391F"/>
    <w:rsid w:val="29D93624"/>
    <w:rsid w:val="2A2B64EA"/>
    <w:rsid w:val="2A7766CB"/>
    <w:rsid w:val="2B305CCA"/>
    <w:rsid w:val="2B927FF7"/>
    <w:rsid w:val="2B967F2D"/>
    <w:rsid w:val="2BCF0CB2"/>
    <w:rsid w:val="2CA65180"/>
    <w:rsid w:val="2CB131A3"/>
    <w:rsid w:val="2CCD23A6"/>
    <w:rsid w:val="2CE653D7"/>
    <w:rsid w:val="2D0F2199"/>
    <w:rsid w:val="2D686963"/>
    <w:rsid w:val="2ED63925"/>
    <w:rsid w:val="301B1F0C"/>
    <w:rsid w:val="304958B8"/>
    <w:rsid w:val="307009EE"/>
    <w:rsid w:val="30E757E4"/>
    <w:rsid w:val="30EB1F62"/>
    <w:rsid w:val="313A3D3D"/>
    <w:rsid w:val="31876A21"/>
    <w:rsid w:val="319120E1"/>
    <w:rsid w:val="335E7A2D"/>
    <w:rsid w:val="33E05055"/>
    <w:rsid w:val="346A2D3C"/>
    <w:rsid w:val="34E74176"/>
    <w:rsid w:val="34E919D3"/>
    <w:rsid w:val="357340C2"/>
    <w:rsid w:val="35BF1764"/>
    <w:rsid w:val="36C30B3F"/>
    <w:rsid w:val="36F9567B"/>
    <w:rsid w:val="37796FF3"/>
    <w:rsid w:val="37A41D86"/>
    <w:rsid w:val="38A63DB4"/>
    <w:rsid w:val="39CF56AF"/>
    <w:rsid w:val="39E70590"/>
    <w:rsid w:val="39FD0C98"/>
    <w:rsid w:val="3A3809C2"/>
    <w:rsid w:val="3ADA7BB9"/>
    <w:rsid w:val="3C377417"/>
    <w:rsid w:val="3C9E7005"/>
    <w:rsid w:val="3D532434"/>
    <w:rsid w:val="3E0312AA"/>
    <w:rsid w:val="3E8D4140"/>
    <w:rsid w:val="3F4B7B58"/>
    <w:rsid w:val="3F5F098C"/>
    <w:rsid w:val="405777A7"/>
    <w:rsid w:val="414A5EA0"/>
    <w:rsid w:val="4164463A"/>
    <w:rsid w:val="41A03440"/>
    <w:rsid w:val="41D14DD8"/>
    <w:rsid w:val="426C0845"/>
    <w:rsid w:val="42A60163"/>
    <w:rsid w:val="432347D3"/>
    <w:rsid w:val="4389161B"/>
    <w:rsid w:val="439267C6"/>
    <w:rsid w:val="44130E98"/>
    <w:rsid w:val="44B90C8C"/>
    <w:rsid w:val="45D95431"/>
    <w:rsid w:val="463601AB"/>
    <w:rsid w:val="46411BA0"/>
    <w:rsid w:val="467764E3"/>
    <w:rsid w:val="4688426C"/>
    <w:rsid w:val="469C0394"/>
    <w:rsid w:val="46C40F9C"/>
    <w:rsid w:val="46F45A35"/>
    <w:rsid w:val="472620EB"/>
    <w:rsid w:val="473B7D96"/>
    <w:rsid w:val="474778EB"/>
    <w:rsid w:val="484C1C3F"/>
    <w:rsid w:val="4A2A04E8"/>
    <w:rsid w:val="4A5F0152"/>
    <w:rsid w:val="4A5F2C2A"/>
    <w:rsid w:val="4A8E7C36"/>
    <w:rsid w:val="4A955AE5"/>
    <w:rsid w:val="4AA77D78"/>
    <w:rsid w:val="4ABD08B0"/>
    <w:rsid w:val="4B6C72A1"/>
    <w:rsid w:val="4BEA3317"/>
    <w:rsid w:val="4CE46A23"/>
    <w:rsid w:val="4CF619F0"/>
    <w:rsid w:val="4D042B6C"/>
    <w:rsid w:val="4D74774B"/>
    <w:rsid w:val="4E8A6B63"/>
    <w:rsid w:val="4EAF44A9"/>
    <w:rsid w:val="4EE11FDA"/>
    <w:rsid w:val="4F38160F"/>
    <w:rsid w:val="4FEF236E"/>
    <w:rsid w:val="50200158"/>
    <w:rsid w:val="50A11472"/>
    <w:rsid w:val="51065EC7"/>
    <w:rsid w:val="512807DA"/>
    <w:rsid w:val="520F729E"/>
    <w:rsid w:val="527F0427"/>
    <w:rsid w:val="52F55451"/>
    <w:rsid w:val="53262F6F"/>
    <w:rsid w:val="53285F54"/>
    <w:rsid w:val="5353680B"/>
    <w:rsid w:val="536F204B"/>
    <w:rsid w:val="537571AC"/>
    <w:rsid w:val="53AE4672"/>
    <w:rsid w:val="54AB6CE8"/>
    <w:rsid w:val="55187AB4"/>
    <w:rsid w:val="55221EFF"/>
    <w:rsid w:val="55574030"/>
    <w:rsid w:val="55603B5A"/>
    <w:rsid w:val="55B97C78"/>
    <w:rsid w:val="55CA5294"/>
    <w:rsid w:val="56D91391"/>
    <w:rsid w:val="57615C46"/>
    <w:rsid w:val="58DE7696"/>
    <w:rsid w:val="590C605B"/>
    <w:rsid w:val="59CA51DE"/>
    <w:rsid w:val="5A6B7ED9"/>
    <w:rsid w:val="5A9F316B"/>
    <w:rsid w:val="5B9B5C12"/>
    <w:rsid w:val="5BC36A58"/>
    <w:rsid w:val="5C9B4AFB"/>
    <w:rsid w:val="5CF77955"/>
    <w:rsid w:val="5D733EAD"/>
    <w:rsid w:val="5F241BE6"/>
    <w:rsid w:val="5FD71E4F"/>
    <w:rsid w:val="604D6913"/>
    <w:rsid w:val="616C3778"/>
    <w:rsid w:val="61A21C38"/>
    <w:rsid w:val="61B157B8"/>
    <w:rsid w:val="61D8238A"/>
    <w:rsid w:val="620C0DBF"/>
    <w:rsid w:val="63C30A3C"/>
    <w:rsid w:val="64492725"/>
    <w:rsid w:val="648A02D6"/>
    <w:rsid w:val="65103132"/>
    <w:rsid w:val="65163A58"/>
    <w:rsid w:val="662D387C"/>
    <w:rsid w:val="664A0114"/>
    <w:rsid w:val="666E4EDD"/>
    <w:rsid w:val="66833278"/>
    <w:rsid w:val="668931E4"/>
    <w:rsid w:val="66E53170"/>
    <w:rsid w:val="66FD1847"/>
    <w:rsid w:val="67231321"/>
    <w:rsid w:val="68494556"/>
    <w:rsid w:val="68FD6657"/>
    <w:rsid w:val="69474B5B"/>
    <w:rsid w:val="69B22EF9"/>
    <w:rsid w:val="6A441B53"/>
    <w:rsid w:val="6B3F6B04"/>
    <w:rsid w:val="6BA02648"/>
    <w:rsid w:val="6C1810D0"/>
    <w:rsid w:val="6C467F5A"/>
    <w:rsid w:val="6C544EC0"/>
    <w:rsid w:val="6CE9358D"/>
    <w:rsid w:val="6CF41137"/>
    <w:rsid w:val="6DC70C0E"/>
    <w:rsid w:val="6DEB54F3"/>
    <w:rsid w:val="6F4B25DB"/>
    <w:rsid w:val="700130A6"/>
    <w:rsid w:val="700B1451"/>
    <w:rsid w:val="70283A9A"/>
    <w:rsid w:val="70F7611B"/>
    <w:rsid w:val="712B003E"/>
    <w:rsid w:val="72142D70"/>
    <w:rsid w:val="72682045"/>
    <w:rsid w:val="726C2AA2"/>
    <w:rsid w:val="729E4E52"/>
    <w:rsid w:val="72CD03CD"/>
    <w:rsid w:val="73047C92"/>
    <w:rsid w:val="74956626"/>
    <w:rsid w:val="74DA2832"/>
    <w:rsid w:val="75011DF0"/>
    <w:rsid w:val="75017D71"/>
    <w:rsid w:val="750C637D"/>
    <w:rsid w:val="75367493"/>
    <w:rsid w:val="76BA0A12"/>
    <w:rsid w:val="77310207"/>
    <w:rsid w:val="77392054"/>
    <w:rsid w:val="779960AF"/>
    <w:rsid w:val="793D5483"/>
    <w:rsid w:val="79A95F72"/>
    <w:rsid w:val="79AB47A0"/>
    <w:rsid w:val="79B65E6B"/>
    <w:rsid w:val="7AB831F7"/>
    <w:rsid w:val="7B7010CB"/>
    <w:rsid w:val="7BE65C3D"/>
    <w:rsid w:val="7C9503A7"/>
    <w:rsid w:val="7CD203AE"/>
    <w:rsid w:val="7CEE10E0"/>
    <w:rsid w:val="7D7F5BF8"/>
    <w:rsid w:val="7D996B70"/>
    <w:rsid w:val="7DDB2AF5"/>
    <w:rsid w:val="7EEB4C9E"/>
    <w:rsid w:val="7F7848B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47</TotalTime>
  <ScaleCrop>false</ScaleCrop>
  <LinksUpToDate>false</LinksUpToDate>
  <CharactersWithSpaces>0</CharactersWithSpaces>
  <Application>WPS Office_11.1.0.9584_F1E327BC-269C-435d-A152-05C5408002CA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2019-07-02T15:34:00Z</dcterms:created>
  <dc:creator>oubangxing</dc:creator>
  <cp:lastModifiedBy>李嘉赫</cp:lastModifiedBy>
  <dcterms:modified xsi:type="dcterms:W3CDTF">2020-04-12T12:47:26Z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2052-11.1.0.9584</vt:lpwstr>
  </property>
</Properties>
</file>